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65A8F" w14:textId="77777777" w:rsidR="004A5BFA" w:rsidRPr="00706232" w:rsidRDefault="004A5BFA" w:rsidP="004A5BFA">
      <w:pPr>
        <w:jc w:val="center"/>
        <w:rPr>
          <w:rFonts w:ascii="Times New Roman" w:hAnsi="Times New Roman" w:cs="Times New Roman"/>
          <w:b/>
          <w:sz w:val="24"/>
          <w:szCs w:val="24"/>
          <w:lang w:val="kk-KZ"/>
        </w:rPr>
      </w:pPr>
      <w:bookmarkStart w:id="0" w:name="_GoBack"/>
      <w:bookmarkEnd w:id="0"/>
      <w:r w:rsidRPr="00706232">
        <w:rPr>
          <w:rFonts w:ascii="Times New Roman" w:hAnsi="Times New Roman" w:cs="Times New Roman"/>
          <w:b/>
          <w:sz w:val="24"/>
          <w:szCs w:val="24"/>
          <w:lang w:val="kk-KZ"/>
        </w:rPr>
        <w:t>Краткая информация о проекте</w:t>
      </w:r>
    </w:p>
    <w:tbl>
      <w:tblPr>
        <w:tblStyle w:val="a3"/>
        <w:tblW w:w="9493" w:type="dxa"/>
        <w:tblLook w:val="04A0" w:firstRow="1" w:lastRow="0" w:firstColumn="1" w:lastColumn="0" w:noHBand="0" w:noVBand="1"/>
      </w:tblPr>
      <w:tblGrid>
        <w:gridCol w:w="3156"/>
        <w:gridCol w:w="6337"/>
      </w:tblGrid>
      <w:tr w:rsidR="00706232" w:rsidRPr="00706232" w14:paraId="75DF1C7B" w14:textId="112BF90B" w:rsidTr="00BC14C0">
        <w:trPr>
          <w:trHeight w:val="510"/>
        </w:trPr>
        <w:tc>
          <w:tcPr>
            <w:tcW w:w="3156" w:type="dxa"/>
            <w:vAlign w:val="center"/>
          </w:tcPr>
          <w:p w14:paraId="1D9CEC14" w14:textId="77777777" w:rsidR="001271FD" w:rsidRPr="00706232" w:rsidRDefault="001271FD" w:rsidP="004321A5">
            <w:pPr>
              <w:rPr>
                <w:rFonts w:ascii="Times New Roman" w:hAnsi="Times New Roman" w:cs="Times New Roman"/>
                <w:sz w:val="24"/>
                <w:szCs w:val="24"/>
                <w:lang w:val="kk-KZ"/>
              </w:rPr>
            </w:pPr>
            <w:r w:rsidRPr="00706232">
              <w:rPr>
                <w:rFonts w:ascii="Times New Roman" w:hAnsi="Times New Roman" w:cs="Times New Roman"/>
                <w:sz w:val="24"/>
                <w:szCs w:val="24"/>
                <w:lang w:val="kk-KZ"/>
              </w:rPr>
              <w:t>ИРН и наименование проекта:</w:t>
            </w:r>
          </w:p>
        </w:tc>
        <w:tc>
          <w:tcPr>
            <w:tcW w:w="6337" w:type="dxa"/>
            <w:vAlign w:val="center"/>
          </w:tcPr>
          <w:p w14:paraId="281983B9" w14:textId="77777777" w:rsidR="001271FD" w:rsidRPr="00706232" w:rsidRDefault="001271FD" w:rsidP="004321A5">
            <w:pPr>
              <w:jc w:val="both"/>
              <w:rPr>
                <w:rFonts w:ascii="Times New Roman" w:hAnsi="Times New Roman" w:cs="Times New Roman"/>
                <w:sz w:val="24"/>
                <w:szCs w:val="24"/>
              </w:rPr>
            </w:pPr>
            <w:r w:rsidRPr="00706232">
              <w:rPr>
                <w:rFonts w:ascii="Times New Roman" w:hAnsi="Times New Roman" w:cs="Times New Roman"/>
                <w:sz w:val="24"/>
                <w:szCs w:val="24"/>
              </w:rPr>
              <w:t>AP15473215</w:t>
            </w:r>
            <w:r w:rsidRPr="00706232">
              <w:rPr>
                <w:rFonts w:ascii="Times New Roman" w:hAnsi="Times New Roman" w:cs="Times New Roman"/>
                <w:sz w:val="24"/>
                <w:szCs w:val="24"/>
                <w:lang w:eastAsia="ru-RU"/>
              </w:rPr>
              <w:t xml:space="preserve"> </w:t>
            </w:r>
            <w:r w:rsidRPr="00706232">
              <w:rPr>
                <w:rFonts w:ascii="Times New Roman" w:hAnsi="Times New Roman" w:cs="Times New Roman"/>
                <w:sz w:val="24"/>
                <w:szCs w:val="24"/>
              </w:rPr>
              <w:t>«Разработка ресурсосберегающих и конкурентоспособных устройств релейной защиты электродвигателей»</w:t>
            </w:r>
          </w:p>
        </w:tc>
      </w:tr>
      <w:tr w:rsidR="00706232" w:rsidRPr="00706232" w14:paraId="5F549901" w14:textId="49822E28" w:rsidTr="00BC14C0">
        <w:trPr>
          <w:trHeight w:val="510"/>
        </w:trPr>
        <w:tc>
          <w:tcPr>
            <w:tcW w:w="3156" w:type="dxa"/>
            <w:vAlign w:val="center"/>
          </w:tcPr>
          <w:p w14:paraId="0B549771" w14:textId="77777777" w:rsidR="001271FD" w:rsidRPr="00706232" w:rsidRDefault="001271FD" w:rsidP="004321A5">
            <w:pPr>
              <w:rPr>
                <w:rFonts w:ascii="Times New Roman" w:hAnsi="Times New Roman" w:cs="Times New Roman"/>
                <w:sz w:val="24"/>
                <w:szCs w:val="24"/>
                <w:lang w:val="kk-KZ"/>
              </w:rPr>
            </w:pPr>
            <w:r w:rsidRPr="00706232">
              <w:rPr>
                <w:rFonts w:ascii="Times New Roman" w:hAnsi="Times New Roman" w:cs="Times New Roman"/>
                <w:sz w:val="24"/>
                <w:szCs w:val="24"/>
                <w:lang w:val="kk-KZ"/>
              </w:rPr>
              <w:t>Сроки реализации:</w:t>
            </w:r>
          </w:p>
        </w:tc>
        <w:tc>
          <w:tcPr>
            <w:tcW w:w="6337" w:type="dxa"/>
            <w:vAlign w:val="center"/>
          </w:tcPr>
          <w:p w14:paraId="47428E29" w14:textId="77777777" w:rsidR="001271FD" w:rsidRPr="00706232" w:rsidRDefault="001271FD" w:rsidP="004321A5">
            <w:pPr>
              <w:rPr>
                <w:rFonts w:ascii="Times New Roman" w:hAnsi="Times New Roman" w:cs="Times New Roman"/>
                <w:sz w:val="24"/>
                <w:szCs w:val="24"/>
                <w:lang w:val="kk-KZ"/>
              </w:rPr>
            </w:pPr>
            <w:r w:rsidRPr="00706232">
              <w:rPr>
                <w:rFonts w:ascii="Times New Roman" w:hAnsi="Times New Roman" w:cs="Times New Roman"/>
                <w:sz w:val="24"/>
                <w:szCs w:val="24"/>
                <w:lang w:val="kk-KZ"/>
              </w:rPr>
              <w:t>04.10.2022-31.12.2024</w:t>
            </w:r>
          </w:p>
        </w:tc>
      </w:tr>
      <w:tr w:rsidR="00706232" w:rsidRPr="00706232" w14:paraId="69F8DED4" w14:textId="60BCD4DD" w:rsidTr="00BC14C0">
        <w:trPr>
          <w:trHeight w:val="510"/>
        </w:trPr>
        <w:tc>
          <w:tcPr>
            <w:tcW w:w="3156" w:type="dxa"/>
            <w:vAlign w:val="center"/>
          </w:tcPr>
          <w:p w14:paraId="4B7E9A99" w14:textId="77777777" w:rsidR="001271FD" w:rsidRPr="00706232" w:rsidRDefault="001271FD" w:rsidP="004321A5">
            <w:pPr>
              <w:rPr>
                <w:rFonts w:ascii="Times New Roman" w:hAnsi="Times New Roman" w:cs="Times New Roman"/>
                <w:sz w:val="24"/>
                <w:szCs w:val="24"/>
                <w:lang w:val="kk-KZ"/>
              </w:rPr>
            </w:pPr>
            <w:r w:rsidRPr="00706232">
              <w:rPr>
                <w:rFonts w:ascii="Times New Roman" w:hAnsi="Times New Roman" w:cs="Times New Roman"/>
                <w:sz w:val="24"/>
                <w:szCs w:val="24"/>
                <w:lang w:val="kk-KZ"/>
              </w:rPr>
              <w:t>Актуальность:</w:t>
            </w:r>
          </w:p>
        </w:tc>
        <w:tc>
          <w:tcPr>
            <w:tcW w:w="6337" w:type="dxa"/>
            <w:vAlign w:val="center"/>
          </w:tcPr>
          <w:p w14:paraId="52FDB440" w14:textId="77777777" w:rsidR="001271FD" w:rsidRPr="00706232" w:rsidRDefault="001271FD" w:rsidP="004321A5">
            <w:pPr>
              <w:jc w:val="both"/>
              <w:rPr>
                <w:rFonts w:ascii="Times New Roman" w:hAnsi="Times New Roman" w:cs="Times New Roman"/>
                <w:sz w:val="24"/>
                <w:szCs w:val="24"/>
                <w:lang w:val="kk-KZ"/>
              </w:rPr>
            </w:pPr>
            <w:r w:rsidRPr="00706232">
              <w:rPr>
                <w:rFonts w:ascii="Times New Roman" w:hAnsi="Times New Roman" w:cs="Times New Roman"/>
                <w:sz w:val="24"/>
                <w:szCs w:val="24"/>
              </w:rPr>
              <w:t>Тема проекта посвящена одной из проблем электроэнергетики, а именно ресурсосбережению в релейной защите приемников электрической энергии, таких как асинхронные электродвигатели, которые являются самыми крупными потребителями. Существует немало способов решения данной проблемы, но наиболее подходящим, как нам кажется, является замена металлоемких трансформаторов тока на альтернативные более дешевые датчики тока. При этом будет не лишним упомянуть, что трансформаторы тока, используемые в большинстве релейных защит, имеют большие погрешности при насыщении (до 10%) и подвержены высоким перенапряжениям во вторичных цепях. В качестве таких альтернативных датчиков могут выступать все возможные магнитоуправляемые элементы, к которым также можно отнести герконы и катушки индуктивности. При этом в отличие от катушек индуктивности, выполняющих только роль датчиков тока, герконы могут еще и выполнять роль аналого-цифрового преобразователя.</w:t>
            </w:r>
          </w:p>
        </w:tc>
      </w:tr>
      <w:tr w:rsidR="00706232" w:rsidRPr="00706232" w14:paraId="31391769" w14:textId="5B37D14C" w:rsidTr="00BC14C0">
        <w:trPr>
          <w:trHeight w:val="510"/>
        </w:trPr>
        <w:tc>
          <w:tcPr>
            <w:tcW w:w="3156" w:type="dxa"/>
            <w:vAlign w:val="center"/>
          </w:tcPr>
          <w:p w14:paraId="0B895438" w14:textId="77777777" w:rsidR="001271FD" w:rsidRPr="00706232" w:rsidRDefault="001271FD" w:rsidP="004321A5">
            <w:pPr>
              <w:rPr>
                <w:rFonts w:ascii="Times New Roman" w:hAnsi="Times New Roman" w:cs="Times New Roman"/>
                <w:sz w:val="24"/>
                <w:szCs w:val="24"/>
                <w:lang w:val="kk-KZ"/>
              </w:rPr>
            </w:pPr>
            <w:r w:rsidRPr="00706232">
              <w:rPr>
                <w:rFonts w:ascii="Times New Roman" w:hAnsi="Times New Roman" w:cs="Times New Roman"/>
                <w:sz w:val="24"/>
                <w:szCs w:val="24"/>
                <w:lang w:val="kk-KZ"/>
              </w:rPr>
              <w:t>Цель:</w:t>
            </w:r>
          </w:p>
        </w:tc>
        <w:tc>
          <w:tcPr>
            <w:tcW w:w="6337" w:type="dxa"/>
            <w:vAlign w:val="center"/>
          </w:tcPr>
          <w:p w14:paraId="2E709CB8" w14:textId="77777777" w:rsidR="001271FD" w:rsidRPr="00706232" w:rsidRDefault="001271FD" w:rsidP="004321A5">
            <w:pPr>
              <w:jc w:val="both"/>
              <w:rPr>
                <w:rFonts w:ascii="Times New Roman" w:hAnsi="Times New Roman" w:cs="Times New Roman"/>
                <w:sz w:val="24"/>
                <w:szCs w:val="24"/>
                <w:lang w:val="kk-KZ"/>
              </w:rPr>
            </w:pPr>
            <w:r w:rsidRPr="00706232">
              <w:rPr>
                <w:rFonts w:ascii="Times New Roman" w:hAnsi="Times New Roman" w:cs="Times New Roman"/>
                <w:sz w:val="24"/>
                <w:szCs w:val="24"/>
              </w:rPr>
              <w:t xml:space="preserve">Разработка </w:t>
            </w:r>
            <w:r w:rsidRPr="00706232">
              <w:rPr>
                <w:rFonts w:ascii="Times New Roman" w:hAnsi="Times New Roman" w:cs="Times New Roman"/>
                <w:spacing w:val="2"/>
                <w:sz w:val="24"/>
                <w:szCs w:val="24"/>
              </w:rPr>
              <w:t xml:space="preserve">ресурсосберегающих и конкурентоспособных устройств </w:t>
            </w:r>
            <w:r w:rsidRPr="00706232">
              <w:rPr>
                <w:rFonts w:ascii="Times New Roman" w:hAnsi="Times New Roman" w:cs="Times New Roman"/>
                <w:sz w:val="24"/>
                <w:szCs w:val="24"/>
              </w:rPr>
              <w:t>релейной защиты электродвигателей</w:t>
            </w:r>
            <w:r w:rsidRPr="00706232">
              <w:rPr>
                <w:rFonts w:ascii="Times New Roman" w:hAnsi="Times New Roman" w:cs="Times New Roman"/>
                <w:spacing w:val="2"/>
                <w:sz w:val="24"/>
                <w:szCs w:val="24"/>
              </w:rPr>
              <w:t>.</w:t>
            </w:r>
          </w:p>
        </w:tc>
      </w:tr>
      <w:tr w:rsidR="00706232" w:rsidRPr="00706232" w14:paraId="3BBF1B92" w14:textId="51D4D006" w:rsidTr="00BC14C0">
        <w:trPr>
          <w:trHeight w:val="510"/>
        </w:trPr>
        <w:tc>
          <w:tcPr>
            <w:tcW w:w="3156" w:type="dxa"/>
            <w:vAlign w:val="center"/>
          </w:tcPr>
          <w:p w14:paraId="7643E571" w14:textId="77777777" w:rsidR="001271FD" w:rsidRPr="00706232" w:rsidRDefault="001271FD" w:rsidP="004321A5">
            <w:pPr>
              <w:rPr>
                <w:rFonts w:ascii="Times New Roman" w:hAnsi="Times New Roman" w:cs="Times New Roman"/>
                <w:sz w:val="24"/>
                <w:szCs w:val="24"/>
                <w:lang w:val="kk-KZ"/>
              </w:rPr>
            </w:pPr>
            <w:r w:rsidRPr="00706232">
              <w:rPr>
                <w:rFonts w:ascii="Times New Roman" w:hAnsi="Times New Roman" w:cs="Times New Roman"/>
                <w:sz w:val="24"/>
                <w:szCs w:val="24"/>
                <w:lang w:val="kk-KZ"/>
              </w:rPr>
              <w:t>Ожидаемые и достигнутые результаты:</w:t>
            </w:r>
          </w:p>
        </w:tc>
        <w:tc>
          <w:tcPr>
            <w:tcW w:w="6337" w:type="dxa"/>
            <w:vAlign w:val="center"/>
          </w:tcPr>
          <w:p w14:paraId="25C61923" w14:textId="77777777" w:rsidR="001271FD" w:rsidRPr="00706232" w:rsidRDefault="001271FD" w:rsidP="004321A5">
            <w:pPr>
              <w:jc w:val="both"/>
              <w:rPr>
                <w:rFonts w:ascii="Times New Roman" w:hAnsi="Times New Roman" w:cs="Times New Roman"/>
                <w:sz w:val="24"/>
                <w:szCs w:val="24"/>
              </w:rPr>
            </w:pPr>
            <w:r w:rsidRPr="00706232">
              <w:rPr>
                <w:rFonts w:ascii="Times New Roman" w:hAnsi="Times New Roman" w:cs="Times New Roman"/>
                <w:sz w:val="24"/>
                <w:szCs w:val="24"/>
              </w:rPr>
              <w:t>В процессе реализации проекта ожидается разработка четырех схем устройств релейной защиты электродвигателей на магнитоуправляемых элементах. В том числе схема быстродействующей многофункциональной защиты низковольтного электродвигателя с диагностикой неисправностей и схема ресурсосберегающей защиты от многофазных и витковых замыканий в электродвигателях, у которых нельзя установить трансформаторы тока в нулевых выводах</w:t>
            </w:r>
            <w:r w:rsidRPr="00706232">
              <w:rPr>
                <w:rFonts w:ascii="Times New Roman" w:hAnsi="Times New Roman" w:cs="Times New Roman"/>
                <w:spacing w:val="2"/>
                <w:sz w:val="24"/>
                <w:szCs w:val="24"/>
              </w:rPr>
              <w:t>. Все предложенные схемы защит будут обладать достаточными быстродействием и чувствительностью к повреждениям внутри обмотки статора электродвигателя.</w:t>
            </w:r>
          </w:p>
        </w:tc>
      </w:tr>
      <w:tr w:rsidR="00706232" w:rsidRPr="00706232" w14:paraId="78FEDEB5" w14:textId="068A091F" w:rsidTr="00BC14C0">
        <w:trPr>
          <w:trHeight w:val="510"/>
        </w:trPr>
        <w:tc>
          <w:tcPr>
            <w:tcW w:w="3156" w:type="dxa"/>
            <w:vAlign w:val="center"/>
          </w:tcPr>
          <w:p w14:paraId="2D91914C" w14:textId="77777777" w:rsidR="001271FD" w:rsidRPr="00706232" w:rsidRDefault="001271FD" w:rsidP="004321A5">
            <w:pPr>
              <w:rPr>
                <w:rFonts w:ascii="Times New Roman" w:hAnsi="Times New Roman" w:cs="Times New Roman"/>
                <w:sz w:val="24"/>
                <w:szCs w:val="24"/>
                <w:lang w:val="kk-KZ"/>
              </w:rPr>
            </w:pPr>
            <w:r w:rsidRPr="00706232">
              <w:rPr>
                <w:rFonts w:ascii="Times New Roman" w:hAnsi="Times New Roman" w:cs="Times New Roman"/>
                <w:sz w:val="24"/>
                <w:szCs w:val="24"/>
                <w:lang w:val="kk-KZ"/>
              </w:rPr>
              <w:t>Результаты за 1-ый год исследований</w:t>
            </w:r>
          </w:p>
        </w:tc>
        <w:tc>
          <w:tcPr>
            <w:tcW w:w="6337" w:type="dxa"/>
            <w:vAlign w:val="center"/>
          </w:tcPr>
          <w:p w14:paraId="79F744E3" w14:textId="6D35E780" w:rsidR="001271FD" w:rsidRPr="00706232" w:rsidRDefault="009F6F3C" w:rsidP="004321A5">
            <w:pPr>
              <w:jc w:val="both"/>
              <w:rPr>
                <w:rFonts w:ascii="Times New Roman" w:hAnsi="Times New Roman" w:cs="Times New Roman"/>
                <w:sz w:val="24"/>
                <w:szCs w:val="24"/>
              </w:rPr>
            </w:pPr>
            <w:r w:rsidRPr="00706232">
              <w:rPr>
                <w:rFonts w:ascii="Times New Roman" w:hAnsi="Times New Roman" w:cs="Times New Roman"/>
                <w:sz w:val="24"/>
                <w:szCs w:val="24"/>
              </w:rPr>
              <w:t>Произведена закупка оборудования и материалов:</w:t>
            </w:r>
          </w:p>
          <w:p w14:paraId="20C590B4" w14:textId="562EBDAB" w:rsidR="009F6F3C" w:rsidRPr="00706232" w:rsidRDefault="009F6F3C" w:rsidP="004321A5">
            <w:pPr>
              <w:jc w:val="both"/>
              <w:rPr>
                <w:rFonts w:ascii="Times New Roman" w:hAnsi="Times New Roman" w:cs="Times New Roman"/>
                <w:sz w:val="24"/>
                <w:szCs w:val="24"/>
              </w:rPr>
            </w:pPr>
            <w:r w:rsidRPr="00706232">
              <w:rPr>
                <w:rFonts w:ascii="Times New Roman" w:hAnsi="Times New Roman" w:cs="Times New Roman"/>
                <w:sz w:val="24"/>
                <w:szCs w:val="24"/>
              </w:rPr>
              <w:t>- электродвигатель АИР 100L4 У1 4кВт*1500об/мин IM1081 лапы;</w:t>
            </w:r>
          </w:p>
          <w:p w14:paraId="2117D300" w14:textId="3CBD6117" w:rsidR="009F6F3C" w:rsidRPr="00706232" w:rsidRDefault="009F6F3C" w:rsidP="004321A5">
            <w:pPr>
              <w:jc w:val="both"/>
              <w:rPr>
                <w:rFonts w:ascii="Times New Roman" w:eastAsia="Times New Roman" w:hAnsi="Times New Roman" w:cs="Times New Roman"/>
                <w:sz w:val="24"/>
                <w:szCs w:val="24"/>
              </w:rPr>
            </w:pPr>
            <w:r w:rsidRPr="00706232">
              <w:rPr>
                <w:rFonts w:ascii="Times New Roman" w:hAnsi="Times New Roman" w:cs="Times New Roman"/>
                <w:sz w:val="24"/>
                <w:szCs w:val="24"/>
              </w:rPr>
              <w:t xml:space="preserve">- </w:t>
            </w:r>
            <w:r w:rsidRPr="00706232">
              <w:rPr>
                <w:rFonts w:ascii="Times New Roman" w:eastAsia="Times New Roman" w:hAnsi="Times New Roman" w:cs="Times New Roman"/>
                <w:sz w:val="24"/>
                <w:szCs w:val="24"/>
              </w:rPr>
              <w:t>контактор</w:t>
            </w:r>
            <w:r w:rsidR="0060692C" w:rsidRPr="00706232">
              <w:rPr>
                <w:rFonts w:ascii="Times New Roman" w:eastAsia="Times New Roman" w:hAnsi="Times New Roman" w:cs="Times New Roman"/>
                <w:sz w:val="24"/>
                <w:szCs w:val="24"/>
              </w:rPr>
              <w:t>ы</w:t>
            </w:r>
            <w:r w:rsidRPr="00706232">
              <w:rPr>
                <w:rFonts w:ascii="Times New Roman" w:eastAsia="Times New Roman" w:hAnsi="Times New Roman" w:cs="Times New Roman"/>
                <w:sz w:val="24"/>
                <w:szCs w:val="24"/>
              </w:rPr>
              <w:t xml:space="preserve"> КМИ-23260 32А в оболочке 220В ИЭК;</w:t>
            </w:r>
          </w:p>
          <w:p w14:paraId="02263E90" w14:textId="77777777" w:rsidR="009F6F3C" w:rsidRPr="00706232" w:rsidRDefault="009F6F3C" w:rsidP="004321A5">
            <w:pPr>
              <w:jc w:val="both"/>
              <w:rPr>
                <w:rFonts w:ascii="Times New Roman" w:hAnsi="Times New Roman" w:cs="Times New Roman"/>
                <w:sz w:val="24"/>
                <w:szCs w:val="24"/>
              </w:rPr>
            </w:pPr>
            <w:r w:rsidRPr="00706232">
              <w:rPr>
                <w:rFonts w:ascii="Times New Roman" w:hAnsi="Times New Roman" w:cs="Times New Roman"/>
                <w:sz w:val="24"/>
                <w:szCs w:val="24"/>
              </w:rPr>
              <w:t>- бумага офисная - А4 500л. 80гр. "SVETOCOPY".</w:t>
            </w:r>
          </w:p>
          <w:p w14:paraId="447FE19B" w14:textId="5DFB68EB" w:rsidR="009F6F3C" w:rsidRPr="00706232" w:rsidRDefault="009F6F3C" w:rsidP="004321A5">
            <w:pPr>
              <w:jc w:val="both"/>
              <w:rPr>
                <w:rFonts w:ascii="Times New Roman" w:hAnsi="Times New Roman" w:cs="Times New Roman"/>
                <w:sz w:val="24"/>
                <w:szCs w:val="24"/>
              </w:rPr>
            </w:pPr>
            <w:r w:rsidRPr="00706232">
              <w:rPr>
                <w:rFonts w:ascii="Times New Roman" w:hAnsi="Times New Roman" w:cs="Times New Roman"/>
                <w:sz w:val="24"/>
                <w:szCs w:val="24"/>
              </w:rPr>
              <w:t xml:space="preserve">Поданы заявки на изобретения. </w:t>
            </w:r>
          </w:p>
        </w:tc>
      </w:tr>
      <w:tr w:rsidR="00706232" w:rsidRPr="00706232" w14:paraId="54420866" w14:textId="476F179B" w:rsidTr="00BC14C0">
        <w:trPr>
          <w:trHeight w:val="510"/>
        </w:trPr>
        <w:tc>
          <w:tcPr>
            <w:tcW w:w="3156" w:type="dxa"/>
            <w:vAlign w:val="center"/>
          </w:tcPr>
          <w:p w14:paraId="64B2B911" w14:textId="77777777" w:rsidR="001271FD" w:rsidRPr="00706232" w:rsidRDefault="001271FD" w:rsidP="004321A5">
            <w:pPr>
              <w:rPr>
                <w:rFonts w:ascii="Times New Roman" w:hAnsi="Times New Roman" w:cs="Times New Roman"/>
                <w:sz w:val="24"/>
                <w:szCs w:val="24"/>
                <w:lang w:val="kk-KZ"/>
              </w:rPr>
            </w:pPr>
            <w:r w:rsidRPr="00706232">
              <w:rPr>
                <w:rFonts w:ascii="Times New Roman" w:hAnsi="Times New Roman" w:cs="Times New Roman"/>
                <w:sz w:val="24"/>
                <w:szCs w:val="24"/>
                <w:lang w:val="kk-KZ"/>
              </w:rPr>
              <w:t>Результаты за 2-ый год исследований</w:t>
            </w:r>
          </w:p>
        </w:tc>
        <w:tc>
          <w:tcPr>
            <w:tcW w:w="6337" w:type="dxa"/>
            <w:vAlign w:val="center"/>
          </w:tcPr>
          <w:p w14:paraId="3772AFFF" w14:textId="3195F712" w:rsidR="001271FD" w:rsidRPr="00706232" w:rsidRDefault="001271FD" w:rsidP="004321A5">
            <w:pPr>
              <w:tabs>
                <w:tab w:val="left" w:pos="851"/>
              </w:tabs>
              <w:ind w:right="-23"/>
              <w:jc w:val="both"/>
              <w:rPr>
                <w:rFonts w:ascii="Times New Roman" w:hAnsi="Times New Roman" w:cs="Times New Roman"/>
                <w:b/>
                <w:sz w:val="24"/>
                <w:szCs w:val="24"/>
              </w:rPr>
            </w:pPr>
            <w:r w:rsidRPr="00706232">
              <w:rPr>
                <w:rFonts w:ascii="Times New Roman" w:hAnsi="Times New Roman" w:cs="Times New Roman"/>
                <w:b/>
                <w:sz w:val="24"/>
                <w:szCs w:val="24"/>
              </w:rPr>
              <w:t>Патенты на изобретение:</w:t>
            </w:r>
          </w:p>
          <w:p w14:paraId="5798D491" w14:textId="20072212" w:rsidR="001271FD" w:rsidRPr="00706232" w:rsidRDefault="001271FD" w:rsidP="000F3624">
            <w:pPr>
              <w:tabs>
                <w:tab w:val="left" w:pos="851"/>
              </w:tabs>
              <w:ind w:right="-23"/>
              <w:jc w:val="both"/>
              <w:rPr>
                <w:rFonts w:ascii="Times New Roman" w:hAnsi="Times New Roman" w:cs="Times New Roman"/>
                <w:sz w:val="24"/>
                <w:szCs w:val="24"/>
              </w:rPr>
            </w:pPr>
            <w:r w:rsidRPr="00706232">
              <w:rPr>
                <w:rFonts w:ascii="Times New Roman" w:hAnsi="Times New Roman" w:cs="Times New Roman"/>
                <w:sz w:val="24"/>
                <w:szCs w:val="24"/>
              </w:rPr>
              <w:t xml:space="preserve">1) Евразийский патент № 044189. Способ защиты трехфазного электродвигателя от коротких замыканий // </w:t>
            </w:r>
            <w:proofErr w:type="spellStart"/>
            <w:r w:rsidRPr="00706232">
              <w:rPr>
                <w:rFonts w:ascii="Times New Roman" w:hAnsi="Times New Roman" w:cs="Times New Roman"/>
                <w:sz w:val="24"/>
                <w:szCs w:val="24"/>
              </w:rPr>
              <w:t>Калтаев</w:t>
            </w:r>
            <w:proofErr w:type="spellEnd"/>
            <w:r w:rsidRPr="00706232">
              <w:rPr>
                <w:rFonts w:ascii="Times New Roman" w:hAnsi="Times New Roman" w:cs="Times New Roman"/>
                <w:sz w:val="24"/>
                <w:szCs w:val="24"/>
              </w:rPr>
              <w:t xml:space="preserve"> А.Г., </w:t>
            </w:r>
            <w:proofErr w:type="spellStart"/>
            <w:r w:rsidRPr="00706232">
              <w:rPr>
                <w:rFonts w:ascii="Times New Roman" w:hAnsi="Times New Roman" w:cs="Times New Roman"/>
                <w:sz w:val="24"/>
                <w:szCs w:val="24"/>
              </w:rPr>
              <w:t>Клецель</w:t>
            </w:r>
            <w:proofErr w:type="spellEnd"/>
            <w:r w:rsidRPr="00706232">
              <w:rPr>
                <w:rFonts w:ascii="Times New Roman" w:hAnsi="Times New Roman" w:cs="Times New Roman"/>
                <w:sz w:val="24"/>
                <w:szCs w:val="24"/>
              </w:rPr>
              <w:t xml:space="preserve"> М.Я. </w:t>
            </w:r>
            <w:proofErr w:type="spellStart"/>
            <w:r w:rsidRPr="00706232">
              <w:rPr>
                <w:rFonts w:ascii="Times New Roman" w:hAnsi="Times New Roman" w:cs="Times New Roman"/>
                <w:sz w:val="24"/>
                <w:szCs w:val="24"/>
              </w:rPr>
              <w:t>Опубл</w:t>
            </w:r>
            <w:proofErr w:type="spellEnd"/>
            <w:r w:rsidRPr="00706232">
              <w:rPr>
                <w:rFonts w:ascii="Times New Roman" w:hAnsi="Times New Roman" w:cs="Times New Roman"/>
                <w:sz w:val="24"/>
                <w:szCs w:val="24"/>
              </w:rPr>
              <w:t xml:space="preserve">. 28.07.2023, </w:t>
            </w:r>
            <w:proofErr w:type="spellStart"/>
            <w:r w:rsidRPr="00706232">
              <w:rPr>
                <w:rFonts w:ascii="Times New Roman" w:hAnsi="Times New Roman" w:cs="Times New Roman"/>
                <w:sz w:val="24"/>
                <w:szCs w:val="24"/>
              </w:rPr>
              <w:t>Бюл</w:t>
            </w:r>
            <w:proofErr w:type="spellEnd"/>
            <w:r w:rsidRPr="00706232">
              <w:rPr>
                <w:rFonts w:ascii="Times New Roman" w:hAnsi="Times New Roman" w:cs="Times New Roman"/>
                <w:sz w:val="24"/>
                <w:szCs w:val="24"/>
              </w:rPr>
              <w:t>. № 7. – 3 с.</w:t>
            </w:r>
          </w:p>
          <w:p w14:paraId="1FF2E936" w14:textId="48428440" w:rsidR="00E36878" w:rsidRPr="00706232" w:rsidRDefault="00E36878" w:rsidP="00380462">
            <w:pPr>
              <w:tabs>
                <w:tab w:val="left" w:pos="851"/>
              </w:tabs>
              <w:ind w:right="-23" w:firstLine="316"/>
              <w:jc w:val="both"/>
              <w:rPr>
                <w:rFonts w:ascii="Times New Roman" w:hAnsi="Times New Roman" w:cs="Times New Roman"/>
                <w:sz w:val="24"/>
                <w:szCs w:val="24"/>
              </w:rPr>
            </w:pPr>
          </w:p>
          <w:p w14:paraId="29BCBD0D" w14:textId="107DE711" w:rsidR="001271FD" w:rsidRPr="00706232" w:rsidRDefault="001271FD" w:rsidP="004321A5">
            <w:pPr>
              <w:tabs>
                <w:tab w:val="left" w:pos="851"/>
              </w:tabs>
              <w:ind w:right="-23"/>
              <w:jc w:val="both"/>
              <w:rPr>
                <w:rFonts w:ascii="Times New Roman" w:hAnsi="Times New Roman" w:cs="Times New Roman"/>
                <w:b/>
                <w:bCs/>
                <w:sz w:val="24"/>
                <w:szCs w:val="24"/>
              </w:rPr>
            </w:pPr>
            <w:r w:rsidRPr="00706232">
              <w:rPr>
                <w:rFonts w:ascii="Times New Roman" w:hAnsi="Times New Roman" w:cs="Times New Roman"/>
                <w:b/>
                <w:bCs/>
                <w:sz w:val="24"/>
                <w:szCs w:val="24"/>
              </w:rPr>
              <w:lastRenderedPageBreak/>
              <w:t>Статьи в научных изданиях, рекомендованных КОКСНВО МНВО РК:</w:t>
            </w:r>
          </w:p>
          <w:p w14:paraId="55F003EC" w14:textId="7BABE087" w:rsidR="001271FD" w:rsidRPr="00706232" w:rsidRDefault="001271FD" w:rsidP="000F3624">
            <w:pPr>
              <w:ind w:right="-23"/>
              <w:jc w:val="both"/>
              <w:rPr>
                <w:rFonts w:ascii="Times New Roman" w:hAnsi="Times New Roman" w:cs="Times New Roman"/>
                <w:sz w:val="24"/>
                <w:szCs w:val="24"/>
              </w:rPr>
            </w:pPr>
            <w:r w:rsidRPr="00706232">
              <w:rPr>
                <w:rFonts w:ascii="Times New Roman" w:hAnsi="Times New Roman" w:cs="Times New Roman"/>
                <w:sz w:val="24"/>
                <w:szCs w:val="24"/>
              </w:rPr>
              <w:t>1) </w:t>
            </w:r>
            <w:proofErr w:type="spellStart"/>
            <w:r w:rsidRPr="00706232">
              <w:rPr>
                <w:rFonts w:ascii="Times New Roman" w:hAnsi="Times New Roman" w:cs="Times New Roman"/>
                <w:sz w:val="24"/>
                <w:szCs w:val="24"/>
              </w:rPr>
              <w:t>Калтаев</w:t>
            </w:r>
            <w:proofErr w:type="spellEnd"/>
            <w:r w:rsidRPr="00706232">
              <w:rPr>
                <w:rFonts w:ascii="Times New Roman" w:hAnsi="Times New Roman" w:cs="Times New Roman"/>
                <w:sz w:val="24"/>
                <w:szCs w:val="24"/>
              </w:rPr>
              <w:t xml:space="preserve"> А.Г. Устройство для защиты </w:t>
            </w:r>
            <w:r w:rsidRPr="00706232">
              <w:rPr>
                <w:rFonts w:ascii="Times New Roman" w:hAnsi="Times New Roman" w:cs="Times New Roman"/>
                <w:sz w:val="24"/>
                <w:szCs w:val="24"/>
                <w:lang w:val="en-US"/>
              </w:rPr>
              <w:t>n</w:t>
            </w:r>
            <w:r w:rsidRPr="00706232">
              <w:rPr>
                <w:rFonts w:ascii="Times New Roman" w:hAnsi="Times New Roman" w:cs="Times New Roman"/>
                <w:sz w:val="24"/>
                <w:szCs w:val="24"/>
              </w:rPr>
              <w:t xml:space="preserve"> электродвигателей от коротких замыканий // Вестник </w:t>
            </w:r>
            <w:proofErr w:type="spellStart"/>
            <w:r w:rsidRPr="00706232">
              <w:rPr>
                <w:rFonts w:ascii="Times New Roman" w:hAnsi="Times New Roman" w:cs="Times New Roman"/>
                <w:sz w:val="24"/>
                <w:szCs w:val="24"/>
              </w:rPr>
              <w:t>Торайгыров</w:t>
            </w:r>
            <w:proofErr w:type="spellEnd"/>
            <w:r w:rsidRPr="00706232">
              <w:rPr>
                <w:rFonts w:ascii="Times New Roman" w:hAnsi="Times New Roman" w:cs="Times New Roman"/>
                <w:sz w:val="24"/>
                <w:szCs w:val="24"/>
              </w:rPr>
              <w:t xml:space="preserve"> университета. Энергетическая серия. – 2023. – №4. – С. 177-187.</w:t>
            </w:r>
          </w:p>
          <w:p w14:paraId="6693590B" w14:textId="5BB2FC9E" w:rsidR="001271FD" w:rsidRPr="00706232" w:rsidRDefault="001271FD" w:rsidP="004321A5">
            <w:pPr>
              <w:tabs>
                <w:tab w:val="left" w:pos="851"/>
              </w:tabs>
              <w:ind w:right="-23"/>
              <w:jc w:val="both"/>
              <w:rPr>
                <w:rFonts w:ascii="Times New Roman" w:hAnsi="Times New Roman" w:cs="Times New Roman"/>
                <w:b/>
                <w:sz w:val="24"/>
                <w:szCs w:val="24"/>
              </w:rPr>
            </w:pPr>
            <w:r w:rsidRPr="00706232">
              <w:rPr>
                <w:rFonts w:ascii="Times New Roman" w:hAnsi="Times New Roman" w:cs="Times New Roman"/>
                <w:b/>
                <w:sz w:val="24"/>
                <w:szCs w:val="24"/>
                <w:lang w:val="kk-KZ"/>
              </w:rPr>
              <w:t>Публикации в международных научных конференциях</w:t>
            </w:r>
            <w:r w:rsidRPr="00706232">
              <w:rPr>
                <w:rFonts w:ascii="Times New Roman" w:hAnsi="Times New Roman" w:cs="Times New Roman"/>
                <w:b/>
                <w:sz w:val="24"/>
                <w:szCs w:val="24"/>
              </w:rPr>
              <w:t xml:space="preserve">: </w:t>
            </w:r>
          </w:p>
          <w:p w14:paraId="45D695EA" w14:textId="2B1DD467" w:rsidR="001271FD" w:rsidRPr="00706232" w:rsidRDefault="001271FD" w:rsidP="000F3624">
            <w:pPr>
              <w:ind w:right="-23"/>
              <w:jc w:val="both"/>
              <w:rPr>
                <w:rFonts w:ascii="Times New Roman" w:hAnsi="Times New Roman" w:cs="Times New Roman"/>
                <w:b/>
                <w:sz w:val="24"/>
                <w:szCs w:val="24"/>
              </w:rPr>
            </w:pPr>
            <w:r w:rsidRPr="00706232">
              <w:rPr>
                <w:rFonts w:ascii="Times New Roman" w:hAnsi="Times New Roman" w:cs="Times New Roman"/>
                <w:sz w:val="24"/>
                <w:szCs w:val="24"/>
              </w:rPr>
              <w:t>1) </w:t>
            </w:r>
            <w:proofErr w:type="spellStart"/>
            <w:r w:rsidRPr="00706232">
              <w:rPr>
                <w:rFonts w:ascii="Times New Roman" w:hAnsi="Times New Roman" w:cs="Times New Roman"/>
                <w:sz w:val="24"/>
                <w:szCs w:val="24"/>
              </w:rPr>
              <w:t>Калтаев</w:t>
            </w:r>
            <w:proofErr w:type="spellEnd"/>
            <w:r w:rsidRPr="00706232">
              <w:rPr>
                <w:rFonts w:ascii="Times New Roman" w:hAnsi="Times New Roman" w:cs="Times New Roman"/>
                <w:sz w:val="24"/>
                <w:szCs w:val="24"/>
              </w:rPr>
              <w:t xml:space="preserve"> А.Г., Мусаев Ж.Б., </w:t>
            </w:r>
            <w:proofErr w:type="spellStart"/>
            <w:r w:rsidRPr="00706232">
              <w:rPr>
                <w:rFonts w:ascii="Times New Roman" w:hAnsi="Times New Roman" w:cs="Times New Roman"/>
                <w:sz w:val="24"/>
                <w:szCs w:val="24"/>
              </w:rPr>
              <w:t>Бабашев</w:t>
            </w:r>
            <w:proofErr w:type="spellEnd"/>
            <w:r w:rsidRPr="00706232">
              <w:rPr>
                <w:rFonts w:ascii="Times New Roman" w:hAnsi="Times New Roman" w:cs="Times New Roman"/>
                <w:sz w:val="24"/>
                <w:szCs w:val="24"/>
              </w:rPr>
              <w:t xml:space="preserve"> С.М. Конструкция для крепления </w:t>
            </w:r>
            <w:proofErr w:type="spellStart"/>
            <w:r w:rsidRPr="00706232">
              <w:rPr>
                <w:rFonts w:ascii="Times New Roman" w:hAnsi="Times New Roman" w:cs="Times New Roman"/>
                <w:sz w:val="24"/>
                <w:szCs w:val="24"/>
              </w:rPr>
              <w:t>герконовых</w:t>
            </w:r>
            <w:proofErr w:type="spellEnd"/>
            <w:r w:rsidRPr="00706232">
              <w:rPr>
                <w:rFonts w:ascii="Times New Roman" w:hAnsi="Times New Roman" w:cs="Times New Roman"/>
                <w:sz w:val="24"/>
                <w:szCs w:val="24"/>
              </w:rPr>
              <w:t xml:space="preserve"> реле внутри коробки выводов мощных электродвигателей // Материалы международной научно-практической конференции «</w:t>
            </w:r>
            <w:r w:rsidRPr="00706232">
              <w:rPr>
                <w:rFonts w:ascii="Times New Roman" w:hAnsi="Times New Roman" w:cs="Times New Roman"/>
                <w:sz w:val="24"/>
                <w:szCs w:val="24"/>
                <w:lang w:val="en-US"/>
              </w:rPr>
              <w:t>XV</w:t>
            </w:r>
            <w:r w:rsidRPr="00706232">
              <w:rPr>
                <w:rFonts w:ascii="Times New Roman" w:hAnsi="Times New Roman" w:cs="Times New Roman"/>
                <w:sz w:val="24"/>
                <w:szCs w:val="24"/>
              </w:rPr>
              <w:t xml:space="preserve"> </w:t>
            </w:r>
            <w:proofErr w:type="spellStart"/>
            <w:r w:rsidRPr="00706232">
              <w:rPr>
                <w:rFonts w:ascii="Times New Roman" w:hAnsi="Times New Roman" w:cs="Times New Roman"/>
                <w:sz w:val="24"/>
                <w:szCs w:val="24"/>
              </w:rPr>
              <w:t>Торайгыровские</w:t>
            </w:r>
            <w:proofErr w:type="spellEnd"/>
            <w:r w:rsidRPr="00706232">
              <w:rPr>
                <w:rFonts w:ascii="Times New Roman" w:hAnsi="Times New Roman" w:cs="Times New Roman"/>
                <w:sz w:val="24"/>
                <w:szCs w:val="24"/>
              </w:rPr>
              <w:t xml:space="preserve"> чтения». – Павлодар, 2023 г. – Том 3. – С. 376-380.</w:t>
            </w:r>
          </w:p>
        </w:tc>
      </w:tr>
      <w:tr w:rsidR="00706232" w:rsidRPr="00706232" w14:paraId="6ECED7B6" w14:textId="15095A1A" w:rsidTr="00BC14C0">
        <w:trPr>
          <w:trHeight w:val="510"/>
        </w:trPr>
        <w:tc>
          <w:tcPr>
            <w:tcW w:w="3156" w:type="dxa"/>
            <w:vAlign w:val="center"/>
          </w:tcPr>
          <w:p w14:paraId="165A18E5" w14:textId="54213D64" w:rsidR="001271FD" w:rsidRPr="00706232" w:rsidRDefault="001271FD" w:rsidP="00542793">
            <w:pPr>
              <w:rPr>
                <w:rFonts w:ascii="Times New Roman" w:hAnsi="Times New Roman" w:cs="Times New Roman"/>
                <w:sz w:val="24"/>
                <w:szCs w:val="24"/>
                <w:lang w:val="kk-KZ"/>
              </w:rPr>
            </w:pPr>
            <w:r w:rsidRPr="00706232">
              <w:rPr>
                <w:rFonts w:ascii="Times New Roman" w:hAnsi="Times New Roman" w:cs="Times New Roman"/>
                <w:sz w:val="24"/>
                <w:szCs w:val="24"/>
                <w:lang w:val="kk-KZ"/>
              </w:rPr>
              <w:lastRenderedPageBreak/>
              <w:t>Результаты за 3-ый год исследований</w:t>
            </w:r>
          </w:p>
        </w:tc>
        <w:tc>
          <w:tcPr>
            <w:tcW w:w="6337" w:type="dxa"/>
            <w:vAlign w:val="center"/>
          </w:tcPr>
          <w:p w14:paraId="3E1CEDFD" w14:textId="6982F1A4" w:rsidR="001271FD" w:rsidRPr="00706232" w:rsidRDefault="001271FD" w:rsidP="00542793">
            <w:pPr>
              <w:tabs>
                <w:tab w:val="left" w:pos="851"/>
              </w:tabs>
              <w:ind w:right="-23"/>
              <w:jc w:val="both"/>
              <w:rPr>
                <w:rFonts w:ascii="Times New Roman" w:hAnsi="Times New Roman" w:cs="Times New Roman"/>
                <w:b/>
                <w:sz w:val="24"/>
                <w:szCs w:val="24"/>
              </w:rPr>
            </w:pPr>
            <w:r w:rsidRPr="00706232">
              <w:rPr>
                <w:rFonts w:ascii="Times New Roman" w:hAnsi="Times New Roman" w:cs="Times New Roman"/>
                <w:b/>
                <w:sz w:val="24"/>
                <w:szCs w:val="24"/>
              </w:rPr>
              <w:t>Патенты на изобретение:</w:t>
            </w:r>
          </w:p>
          <w:p w14:paraId="25569086" w14:textId="6EA375D7" w:rsidR="001271FD" w:rsidRPr="00706232" w:rsidRDefault="001271FD" w:rsidP="000F3624">
            <w:pPr>
              <w:jc w:val="both"/>
              <w:rPr>
                <w:rFonts w:ascii="Times New Roman" w:hAnsi="Times New Roman" w:cs="Times New Roman"/>
                <w:sz w:val="24"/>
                <w:szCs w:val="24"/>
                <w:lang w:val="kk-KZ"/>
              </w:rPr>
            </w:pPr>
            <w:r w:rsidRPr="00706232">
              <w:rPr>
                <w:rFonts w:ascii="Times New Roman" w:hAnsi="Times New Roman" w:cs="Times New Roman"/>
                <w:sz w:val="24"/>
                <w:szCs w:val="24"/>
                <w:lang w:val="kk-KZ"/>
              </w:rPr>
              <w:t>1) </w:t>
            </w:r>
            <w:proofErr w:type="spellStart"/>
            <w:r w:rsidRPr="00706232">
              <w:rPr>
                <w:rFonts w:ascii="Times New Roman" w:hAnsi="Times New Roman" w:cs="Times New Roman"/>
                <w:sz w:val="24"/>
                <w:szCs w:val="24"/>
              </w:rPr>
              <w:t>Калтаев</w:t>
            </w:r>
            <w:proofErr w:type="spellEnd"/>
            <w:r w:rsidRPr="00706232">
              <w:rPr>
                <w:rFonts w:ascii="Times New Roman" w:hAnsi="Times New Roman" w:cs="Times New Roman"/>
                <w:sz w:val="24"/>
                <w:szCs w:val="24"/>
              </w:rPr>
              <w:t xml:space="preserve"> А.Г., </w:t>
            </w:r>
            <w:r w:rsidRPr="00706232">
              <w:rPr>
                <w:rFonts w:ascii="Times New Roman" w:hAnsi="Times New Roman" w:cs="Times New Roman"/>
                <w:sz w:val="24"/>
                <w:szCs w:val="24"/>
                <w:lang w:val="kk-KZ"/>
              </w:rPr>
              <w:t xml:space="preserve">Клецель М.Я. Устройство защиты трехфазного электродвигателя с датчиками магнитных потоков вне его // Патент РК № 36634. – </w:t>
            </w:r>
            <w:proofErr w:type="spellStart"/>
            <w:r w:rsidRPr="00706232">
              <w:rPr>
                <w:rFonts w:ascii="Times New Roman" w:hAnsi="Times New Roman" w:cs="Times New Roman"/>
                <w:sz w:val="24"/>
                <w:szCs w:val="24"/>
              </w:rPr>
              <w:t>Опубл</w:t>
            </w:r>
            <w:proofErr w:type="spellEnd"/>
            <w:r w:rsidRPr="00706232">
              <w:rPr>
                <w:rFonts w:ascii="Times New Roman" w:hAnsi="Times New Roman" w:cs="Times New Roman"/>
                <w:sz w:val="24"/>
                <w:szCs w:val="24"/>
              </w:rPr>
              <w:t>. 01.03.20</w:t>
            </w:r>
            <w:r w:rsidRPr="00706232">
              <w:rPr>
                <w:rFonts w:ascii="Times New Roman" w:hAnsi="Times New Roman" w:cs="Times New Roman"/>
                <w:sz w:val="24"/>
                <w:szCs w:val="24"/>
                <w:lang w:val="kk-KZ"/>
              </w:rPr>
              <w:t>24</w:t>
            </w:r>
            <w:r w:rsidRPr="00706232">
              <w:rPr>
                <w:rFonts w:ascii="Times New Roman" w:hAnsi="Times New Roman" w:cs="Times New Roman"/>
                <w:sz w:val="24"/>
                <w:szCs w:val="24"/>
              </w:rPr>
              <w:t xml:space="preserve">, </w:t>
            </w:r>
            <w:proofErr w:type="spellStart"/>
            <w:r w:rsidRPr="00706232">
              <w:rPr>
                <w:rFonts w:ascii="Times New Roman" w:hAnsi="Times New Roman" w:cs="Times New Roman"/>
                <w:sz w:val="24"/>
                <w:szCs w:val="24"/>
              </w:rPr>
              <w:t>Бюл</w:t>
            </w:r>
            <w:proofErr w:type="spellEnd"/>
            <w:r w:rsidRPr="00706232">
              <w:rPr>
                <w:rFonts w:ascii="Times New Roman" w:hAnsi="Times New Roman" w:cs="Times New Roman"/>
                <w:sz w:val="24"/>
                <w:szCs w:val="24"/>
              </w:rPr>
              <w:t>. № 9. – 5 с: ил.</w:t>
            </w:r>
            <w:r w:rsidR="00287FBE" w:rsidRPr="00706232">
              <w:rPr>
                <w:rFonts w:ascii="Times New Roman" w:hAnsi="Times New Roman" w:cs="Times New Roman"/>
                <w:sz w:val="24"/>
                <w:szCs w:val="24"/>
              </w:rPr>
              <w:t>;</w:t>
            </w:r>
          </w:p>
          <w:p w14:paraId="04F32A5E" w14:textId="03328FA1" w:rsidR="001271FD" w:rsidRPr="00706232" w:rsidRDefault="001271FD" w:rsidP="000F3624">
            <w:pPr>
              <w:jc w:val="both"/>
              <w:rPr>
                <w:rFonts w:ascii="Times New Roman" w:hAnsi="Times New Roman" w:cs="Times New Roman"/>
                <w:sz w:val="24"/>
                <w:szCs w:val="24"/>
              </w:rPr>
            </w:pPr>
            <w:r w:rsidRPr="00706232">
              <w:rPr>
                <w:rFonts w:ascii="Times New Roman" w:hAnsi="Times New Roman" w:cs="Times New Roman"/>
                <w:sz w:val="24"/>
                <w:szCs w:val="24"/>
                <w:lang w:val="kk-KZ"/>
              </w:rPr>
              <w:t>2) </w:t>
            </w:r>
            <w:proofErr w:type="spellStart"/>
            <w:r w:rsidRPr="00706232">
              <w:rPr>
                <w:rFonts w:ascii="Times New Roman" w:hAnsi="Times New Roman" w:cs="Times New Roman"/>
                <w:sz w:val="24"/>
                <w:szCs w:val="24"/>
              </w:rPr>
              <w:t>Калтаев</w:t>
            </w:r>
            <w:proofErr w:type="spellEnd"/>
            <w:r w:rsidRPr="00706232">
              <w:rPr>
                <w:rFonts w:ascii="Times New Roman" w:hAnsi="Times New Roman" w:cs="Times New Roman"/>
                <w:sz w:val="24"/>
                <w:szCs w:val="24"/>
              </w:rPr>
              <w:t xml:space="preserve"> А.Г., </w:t>
            </w:r>
            <w:r w:rsidRPr="00706232">
              <w:rPr>
                <w:rFonts w:ascii="Times New Roman" w:hAnsi="Times New Roman" w:cs="Times New Roman"/>
                <w:sz w:val="24"/>
                <w:szCs w:val="24"/>
                <w:lang w:val="kk-KZ"/>
              </w:rPr>
              <w:t xml:space="preserve">Клецель М.Я. Измерительный орган для токовой защиты электродвигателя // Патент РК № 36635. – </w:t>
            </w:r>
            <w:proofErr w:type="spellStart"/>
            <w:r w:rsidRPr="00706232">
              <w:rPr>
                <w:rFonts w:ascii="Times New Roman" w:hAnsi="Times New Roman" w:cs="Times New Roman"/>
                <w:sz w:val="24"/>
                <w:szCs w:val="24"/>
              </w:rPr>
              <w:t>Опубл</w:t>
            </w:r>
            <w:proofErr w:type="spellEnd"/>
            <w:r w:rsidRPr="00706232">
              <w:rPr>
                <w:rFonts w:ascii="Times New Roman" w:hAnsi="Times New Roman" w:cs="Times New Roman"/>
                <w:sz w:val="24"/>
                <w:szCs w:val="24"/>
              </w:rPr>
              <w:t>. 01.03.20</w:t>
            </w:r>
            <w:r w:rsidRPr="00706232">
              <w:rPr>
                <w:rFonts w:ascii="Times New Roman" w:hAnsi="Times New Roman" w:cs="Times New Roman"/>
                <w:sz w:val="24"/>
                <w:szCs w:val="24"/>
                <w:lang w:val="kk-KZ"/>
              </w:rPr>
              <w:t>24</w:t>
            </w:r>
            <w:r w:rsidRPr="00706232">
              <w:rPr>
                <w:rFonts w:ascii="Times New Roman" w:hAnsi="Times New Roman" w:cs="Times New Roman"/>
                <w:sz w:val="24"/>
                <w:szCs w:val="24"/>
              </w:rPr>
              <w:t xml:space="preserve">, </w:t>
            </w:r>
            <w:proofErr w:type="spellStart"/>
            <w:r w:rsidRPr="00706232">
              <w:rPr>
                <w:rFonts w:ascii="Times New Roman" w:hAnsi="Times New Roman" w:cs="Times New Roman"/>
                <w:sz w:val="24"/>
                <w:szCs w:val="24"/>
              </w:rPr>
              <w:t>Бюл</w:t>
            </w:r>
            <w:proofErr w:type="spellEnd"/>
            <w:r w:rsidRPr="00706232">
              <w:rPr>
                <w:rFonts w:ascii="Times New Roman" w:hAnsi="Times New Roman" w:cs="Times New Roman"/>
                <w:sz w:val="24"/>
                <w:szCs w:val="24"/>
              </w:rPr>
              <w:t>. № 9. – 4 с: ил.</w:t>
            </w:r>
            <w:r w:rsidR="00287FBE" w:rsidRPr="00706232">
              <w:rPr>
                <w:rFonts w:ascii="Times New Roman" w:hAnsi="Times New Roman" w:cs="Times New Roman"/>
                <w:sz w:val="24"/>
                <w:szCs w:val="24"/>
              </w:rPr>
              <w:t>;</w:t>
            </w:r>
          </w:p>
          <w:p w14:paraId="7FAD08C6" w14:textId="754C6D5C" w:rsidR="001271FD" w:rsidRPr="00706232" w:rsidRDefault="001271FD" w:rsidP="000F3624">
            <w:pPr>
              <w:jc w:val="both"/>
              <w:rPr>
                <w:rFonts w:ascii="Times New Roman" w:hAnsi="Times New Roman" w:cs="Times New Roman"/>
                <w:sz w:val="24"/>
                <w:szCs w:val="24"/>
                <w:lang w:val="kk-KZ"/>
              </w:rPr>
            </w:pPr>
            <w:r w:rsidRPr="00706232">
              <w:rPr>
                <w:rFonts w:ascii="Times New Roman" w:hAnsi="Times New Roman" w:cs="Times New Roman"/>
                <w:sz w:val="24"/>
                <w:szCs w:val="24"/>
                <w:lang w:val="kk-KZ"/>
              </w:rPr>
              <w:t>3) </w:t>
            </w:r>
            <w:proofErr w:type="spellStart"/>
            <w:r w:rsidRPr="00706232">
              <w:rPr>
                <w:rFonts w:ascii="Times New Roman" w:hAnsi="Times New Roman" w:cs="Times New Roman"/>
                <w:sz w:val="24"/>
                <w:szCs w:val="24"/>
              </w:rPr>
              <w:t>Калтаев</w:t>
            </w:r>
            <w:proofErr w:type="spellEnd"/>
            <w:r w:rsidRPr="00706232">
              <w:rPr>
                <w:rFonts w:ascii="Times New Roman" w:hAnsi="Times New Roman" w:cs="Times New Roman"/>
                <w:sz w:val="24"/>
                <w:szCs w:val="24"/>
              </w:rPr>
              <w:t xml:space="preserve"> А.Г., </w:t>
            </w:r>
            <w:r w:rsidRPr="00706232">
              <w:rPr>
                <w:rFonts w:ascii="Times New Roman" w:hAnsi="Times New Roman" w:cs="Times New Roman"/>
                <w:sz w:val="24"/>
                <w:szCs w:val="24"/>
                <w:lang w:val="kk-KZ"/>
              </w:rPr>
              <w:t xml:space="preserve">Клецель М.Я. Устройство защиты трехфазного электродвигателя // Патент РК № 36684. – </w:t>
            </w:r>
            <w:proofErr w:type="spellStart"/>
            <w:r w:rsidRPr="00706232">
              <w:rPr>
                <w:rFonts w:ascii="Times New Roman" w:hAnsi="Times New Roman" w:cs="Times New Roman"/>
                <w:sz w:val="24"/>
                <w:szCs w:val="24"/>
              </w:rPr>
              <w:t>Опубл</w:t>
            </w:r>
            <w:proofErr w:type="spellEnd"/>
            <w:r w:rsidRPr="00706232">
              <w:rPr>
                <w:rFonts w:ascii="Times New Roman" w:hAnsi="Times New Roman" w:cs="Times New Roman"/>
                <w:sz w:val="24"/>
                <w:szCs w:val="24"/>
              </w:rPr>
              <w:t>. 05.04.20</w:t>
            </w:r>
            <w:r w:rsidRPr="00706232">
              <w:rPr>
                <w:rFonts w:ascii="Times New Roman" w:hAnsi="Times New Roman" w:cs="Times New Roman"/>
                <w:sz w:val="24"/>
                <w:szCs w:val="24"/>
                <w:lang w:val="kk-KZ"/>
              </w:rPr>
              <w:t>24</w:t>
            </w:r>
            <w:r w:rsidRPr="00706232">
              <w:rPr>
                <w:rFonts w:ascii="Times New Roman" w:hAnsi="Times New Roman" w:cs="Times New Roman"/>
                <w:sz w:val="24"/>
                <w:szCs w:val="24"/>
              </w:rPr>
              <w:t xml:space="preserve">, </w:t>
            </w:r>
            <w:proofErr w:type="spellStart"/>
            <w:r w:rsidRPr="00706232">
              <w:rPr>
                <w:rFonts w:ascii="Times New Roman" w:hAnsi="Times New Roman" w:cs="Times New Roman"/>
                <w:sz w:val="24"/>
                <w:szCs w:val="24"/>
              </w:rPr>
              <w:t>Бюл</w:t>
            </w:r>
            <w:proofErr w:type="spellEnd"/>
            <w:r w:rsidRPr="00706232">
              <w:rPr>
                <w:rFonts w:ascii="Times New Roman" w:hAnsi="Times New Roman" w:cs="Times New Roman"/>
                <w:sz w:val="24"/>
                <w:szCs w:val="24"/>
              </w:rPr>
              <w:t>. № 14. – 5 с: ил.</w:t>
            </w:r>
            <w:r w:rsidR="00287FBE" w:rsidRPr="00706232">
              <w:rPr>
                <w:rFonts w:ascii="Times New Roman" w:hAnsi="Times New Roman" w:cs="Times New Roman"/>
                <w:sz w:val="24"/>
                <w:szCs w:val="24"/>
              </w:rPr>
              <w:t>;</w:t>
            </w:r>
          </w:p>
          <w:p w14:paraId="6724360D" w14:textId="100C5D3C" w:rsidR="001271FD" w:rsidRPr="00706232" w:rsidRDefault="001271FD" w:rsidP="000F3624">
            <w:pPr>
              <w:tabs>
                <w:tab w:val="left" w:pos="851"/>
              </w:tabs>
              <w:ind w:right="-23"/>
              <w:jc w:val="both"/>
              <w:rPr>
                <w:rFonts w:ascii="Times New Roman" w:hAnsi="Times New Roman" w:cs="Times New Roman"/>
                <w:sz w:val="24"/>
                <w:szCs w:val="24"/>
              </w:rPr>
            </w:pPr>
            <w:r w:rsidRPr="00706232">
              <w:rPr>
                <w:rFonts w:ascii="Times New Roman" w:hAnsi="Times New Roman" w:cs="Times New Roman"/>
                <w:sz w:val="24"/>
                <w:szCs w:val="24"/>
                <w:lang w:val="kk-KZ"/>
              </w:rPr>
              <w:t>4) </w:t>
            </w:r>
            <w:r w:rsidRPr="00706232">
              <w:rPr>
                <w:rFonts w:ascii="Times New Roman" w:hAnsi="Times New Roman" w:cs="Times New Roman"/>
                <w:sz w:val="24"/>
                <w:szCs w:val="24"/>
              </w:rPr>
              <w:t xml:space="preserve">Евразийский патент № 048600. Измерительный орган для токовых защит // </w:t>
            </w:r>
            <w:proofErr w:type="spellStart"/>
            <w:r w:rsidRPr="00706232">
              <w:rPr>
                <w:rFonts w:ascii="Times New Roman" w:hAnsi="Times New Roman" w:cs="Times New Roman"/>
                <w:sz w:val="24"/>
                <w:szCs w:val="24"/>
              </w:rPr>
              <w:t>Калтаев</w:t>
            </w:r>
            <w:proofErr w:type="spellEnd"/>
            <w:r w:rsidRPr="00706232">
              <w:rPr>
                <w:rFonts w:ascii="Times New Roman" w:hAnsi="Times New Roman" w:cs="Times New Roman"/>
                <w:sz w:val="24"/>
                <w:szCs w:val="24"/>
              </w:rPr>
              <w:t xml:space="preserve"> А.Г. </w:t>
            </w:r>
            <w:proofErr w:type="spellStart"/>
            <w:r w:rsidRPr="00706232">
              <w:rPr>
                <w:rFonts w:ascii="Times New Roman" w:hAnsi="Times New Roman" w:cs="Times New Roman"/>
                <w:sz w:val="24"/>
                <w:szCs w:val="24"/>
              </w:rPr>
              <w:t>Опубл</w:t>
            </w:r>
            <w:proofErr w:type="spellEnd"/>
            <w:r w:rsidRPr="00706232">
              <w:rPr>
                <w:rFonts w:ascii="Times New Roman" w:hAnsi="Times New Roman" w:cs="Times New Roman"/>
                <w:sz w:val="24"/>
                <w:szCs w:val="24"/>
              </w:rPr>
              <w:t xml:space="preserve">. 17.12.2024, </w:t>
            </w:r>
            <w:proofErr w:type="spellStart"/>
            <w:r w:rsidRPr="00706232">
              <w:rPr>
                <w:rFonts w:ascii="Times New Roman" w:hAnsi="Times New Roman" w:cs="Times New Roman"/>
                <w:sz w:val="24"/>
                <w:szCs w:val="24"/>
              </w:rPr>
              <w:t>Бюл</w:t>
            </w:r>
            <w:proofErr w:type="spellEnd"/>
            <w:r w:rsidRPr="00706232">
              <w:rPr>
                <w:rFonts w:ascii="Times New Roman" w:hAnsi="Times New Roman" w:cs="Times New Roman"/>
                <w:sz w:val="24"/>
                <w:szCs w:val="24"/>
              </w:rPr>
              <w:t>. № 12. – 5 с.</w:t>
            </w:r>
            <w:r w:rsidR="00287FBE" w:rsidRPr="00706232">
              <w:rPr>
                <w:rFonts w:ascii="Times New Roman" w:hAnsi="Times New Roman" w:cs="Times New Roman"/>
                <w:sz w:val="24"/>
                <w:szCs w:val="24"/>
              </w:rPr>
              <w:t>;</w:t>
            </w:r>
          </w:p>
          <w:p w14:paraId="0564D1DB" w14:textId="640A939B" w:rsidR="001271FD" w:rsidRPr="00706232" w:rsidRDefault="001271FD" w:rsidP="000F3624">
            <w:pPr>
              <w:tabs>
                <w:tab w:val="left" w:pos="851"/>
              </w:tabs>
              <w:ind w:right="-23"/>
              <w:jc w:val="both"/>
              <w:rPr>
                <w:rFonts w:ascii="Times New Roman" w:hAnsi="Times New Roman" w:cs="Times New Roman"/>
                <w:b/>
                <w:sz w:val="24"/>
                <w:szCs w:val="24"/>
                <w:lang w:val="kk-KZ"/>
              </w:rPr>
            </w:pPr>
            <w:r w:rsidRPr="00706232">
              <w:rPr>
                <w:rFonts w:ascii="Times New Roman" w:hAnsi="Times New Roman" w:cs="Times New Roman"/>
                <w:sz w:val="24"/>
                <w:szCs w:val="24"/>
                <w:lang w:val="kk-KZ"/>
              </w:rPr>
              <w:t>5) </w:t>
            </w:r>
            <w:r w:rsidRPr="00706232">
              <w:rPr>
                <w:rFonts w:ascii="Times New Roman" w:hAnsi="Times New Roman" w:cs="Times New Roman"/>
                <w:sz w:val="24"/>
                <w:szCs w:val="24"/>
              </w:rPr>
              <w:t xml:space="preserve">Евразийский патент № 048531. Устройство для защиты электродвигателя от витковых замыканий // </w:t>
            </w:r>
            <w:proofErr w:type="spellStart"/>
            <w:r w:rsidRPr="00706232">
              <w:rPr>
                <w:rFonts w:ascii="Times New Roman" w:hAnsi="Times New Roman" w:cs="Times New Roman"/>
                <w:sz w:val="24"/>
                <w:szCs w:val="24"/>
              </w:rPr>
              <w:t>Калтаев</w:t>
            </w:r>
            <w:proofErr w:type="spellEnd"/>
            <w:r w:rsidRPr="00706232">
              <w:rPr>
                <w:rFonts w:ascii="Times New Roman" w:hAnsi="Times New Roman" w:cs="Times New Roman"/>
                <w:sz w:val="24"/>
                <w:szCs w:val="24"/>
              </w:rPr>
              <w:t xml:space="preserve"> А.Г., </w:t>
            </w:r>
            <w:proofErr w:type="spellStart"/>
            <w:r w:rsidRPr="00706232">
              <w:rPr>
                <w:rFonts w:ascii="Times New Roman" w:hAnsi="Times New Roman" w:cs="Times New Roman"/>
                <w:sz w:val="24"/>
                <w:szCs w:val="24"/>
              </w:rPr>
              <w:t>Клецель</w:t>
            </w:r>
            <w:proofErr w:type="spellEnd"/>
            <w:r w:rsidRPr="00706232">
              <w:rPr>
                <w:rFonts w:ascii="Times New Roman" w:hAnsi="Times New Roman" w:cs="Times New Roman"/>
                <w:sz w:val="24"/>
                <w:szCs w:val="24"/>
              </w:rPr>
              <w:t xml:space="preserve"> М.Я., </w:t>
            </w:r>
            <w:proofErr w:type="spellStart"/>
            <w:r w:rsidRPr="00706232">
              <w:rPr>
                <w:rFonts w:ascii="Times New Roman" w:hAnsi="Times New Roman" w:cs="Times New Roman"/>
                <w:sz w:val="24"/>
                <w:szCs w:val="24"/>
              </w:rPr>
              <w:t>Казбеков</w:t>
            </w:r>
            <w:proofErr w:type="spellEnd"/>
            <w:r w:rsidRPr="00706232">
              <w:rPr>
                <w:rFonts w:ascii="Times New Roman" w:hAnsi="Times New Roman" w:cs="Times New Roman"/>
                <w:sz w:val="24"/>
                <w:szCs w:val="24"/>
              </w:rPr>
              <w:t xml:space="preserve"> Е.Ж. </w:t>
            </w:r>
            <w:proofErr w:type="spellStart"/>
            <w:r w:rsidRPr="00706232">
              <w:rPr>
                <w:rFonts w:ascii="Times New Roman" w:hAnsi="Times New Roman" w:cs="Times New Roman"/>
                <w:sz w:val="24"/>
                <w:szCs w:val="24"/>
              </w:rPr>
              <w:t>Опубл</w:t>
            </w:r>
            <w:proofErr w:type="spellEnd"/>
            <w:r w:rsidRPr="00706232">
              <w:rPr>
                <w:rFonts w:ascii="Times New Roman" w:hAnsi="Times New Roman" w:cs="Times New Roman"/>
                <w:sz w:val="24"/>
                <w:szCs w:val="24"/>
              </w:rPr>
              <w:t xml:space="preserve">. 10.12.2024, </w:t>
            </w:r>
            <w:proofErr w:type="spellStart"/>
            <w:r w:rsidRPr="00706232">
              <w:rPr>
                <w:rFonts w:ascii="Times New Roman" w:hAnsi="Times New Roman" w:cs="Times New Roman"/>
                <w:sz w:val="24"/>
                <w:szCs w:val="24"/>
              </w:rPr>
              <w:t>Бюл</w:t>
            </w:r>
            <w:proofErr w:type="spellEnd"/>
            <w:r w:rsidRPr="00706232">
              <w:rPr>
                <w:rFonts w:ascii="Times New Roman" w:hAnsi="Times New Roman" w:cs="Times New Roman"/>
                <w:sz w:val="24"/>
                <w:szCs w:val="24"/>
              </w:rPr>
              <w:t>. № 12. – 4 с.</w:t>
            </w:r>
          </w:p>
          <w:p w14:paraId="525F492C" w14:textId="77777777" w:rsidR="001271FD" w:rsidRPr="00706232" w:rsidRDefault="001271FD" w:rsidP="00542793">
            <w:pPr>
              <w:tabs>
                <w:tab w:val="left" w:pos="851"/>
              </w:tabs>
              <w:ind w:right="-23"/>
              <w:jc w:val="both"/>
              <w:rPr>
                <w:rFonts w:ascii="Times New Roman" w:hAnsi="Times New Roman" w:cs="Times New Roman"/>
                <w:b/>
                <w:bCs/>
                <w:sz w:val="24"/>
                <w:szCs w:val="24"/>
              </w:rPr>
            </w:pPr>
            <w:r w:rsidRPr="00706232">
              <w:rPr>
                <w:rFonts w:ascii="Times New Roman" w:hAnsi="Times New Roman" w:cs="Times New Roman"/>
                <w:b/>
                <w:bCs/>
                <w:sz w:val="24"/>
                <w:szCs w:val="24"/>
              </w:rPr>
              <w:t>Статьи в научных изданиях, рекомендованных КОКСНВО МНВО РК:</w:t>
            </w:r>
          </w:p>
          <w:p w14:paraId="26C89D70" w14:textId="74207BFD" w:rsidR="001271FD" w:rsidRPr="00706232" w:rsidRDefault="001271FD" w:rsidP="000F3624">
            <w:pPr>
              <w:ind w:right="-23"/>
              <w:jc w:val="both"/>
              <w:rPr>
                <w:rFonts w:ascii="Times New Roman" w:hAnsi="Times New Roman" w:cs="Times New Roman"/>
                <w:b/>
                <w:sz w:val="24"/>
                <w:szCs w:val="24"/>
                <w:lang w:val="kk-KZ"/>
              </w:rPr>
            </w:pPr>
            <w:r w:rsidRPr="00706232">
              <w:rPr>
                <w:rFonts w:ascii="Times New Roman" w:hAnsi="Times New Roman" w:cs="Times New Roman"/>
                <w:sz w:val="24"/>
                <w:szCs w:val="24"/>
              </w:rPr>
              <w:t>1) </w:t>
            </w:r>
            <w:proofErr w:type="spellStart"/>
            <w:r w:rsidRPr="00706232">
              <w:rPr>
                <w:rFonts w:ascii="Times New Roman" w:hAnsi="Times New Roman" w:cs="Times New Roman"/>
                <w:sz w:val="24"/>
                <w:szCs w:val="24"/>
              </w:rPr>
              <w:t>Калтаев</w:t>
            </w:r>
            <w:proofErr w:type="spellEnd"/>
            <w:r w:rsidRPr="00706232">
              <w:rPr>
                <w:rFonts w:ascii="Times New Roman" w:hAnsi="Times New Roman" w:cs="Times New Roman"/>
                <w:sz w:val="24"/>
                <w:szCs w:val="24"/>
              </w:rPr>
              <w:t xml:space="preserve"> А.Г. Устройство защиты электродвигателя от витковых замыканий // Вестник </w:t>
            </w:r>
            <w:proofErr w:type="spellStart"/>
            <w:r w:rsidRPr="00706232">
              <w:rPr>
                <w:rFonts w:ascii="Times New Roman" w:hAnsi="Times New Roman" w:cs="Times New Roman"/>
                <w:sz w:val="24"/>
                <w:szCs w:val="24"/>
              </w:rPr>
              <w:t>Торайгыров</w:t>
            </w:r>
            <w:proofErr w:type="spellEnd"/>
            <w:r w:rsidRPr="00706232">
              <w:rPr>
                <w:rFonts w:ascii="Times New Roman" w:hAnsi="Times New Roman" w:cs="Times New Roman"/>
                <w:sz w:val="24"/>
                <w:szCs w:val="24"/>
              </w:rPr>
              <w:t xml:space="preserve"> университета. Энергетическая серия. – 2024. – №2. – С. 143-152.</w:t>
            </w:r>
          </w:p>
          <w:p w14:paraId="50619234" w14:textId="77777777" w:rsidR="001271FD" w:rsidRPr="00706232" w:rsidRDefault="001271FD" w:rsidP="00542793">
            <w:pPr>
              <w:tabs>
                <w:tab w:val="left" w:pos="851"/>
              </w:tabs>
              <w:ind w:right="-23"/>
              <w:jc w:val="both"/>
              <w:rPr>
                <w:rFonts w:ascii="Times New Roman" w:hAnsi="Times New Roman" w:cs="Times New Roman"/>
                <w:b/>
                <w:sz w:val="24"/>
                <w:szCs w:val="24"/>
              </w:rPr>
            </w:pPr>
            <w:r w:rsidRPr="00706232">
              <w:rPr>
                <w:rFonts w:ascii="Times New Roman" w:hAnsi="Times New Roman" w:cs="Times New Roman"/>
                <w:b/>
                <w:sz w:val="24"/>
                <w:szCs w:val="24"/>
                <w:lang w:val="kk-KZ"/>
              </w:rPr>
              <w:t>Публикации в международных научных конференциях</w:t>
            </w:r>
            <w:r w:rsidRPr="00706232">
              <w:rPr>
                <w:rFonts w:ascii="Times New Roman" w:hAnsi="Times New Roman" w:cs="Times New Roman"/>
                <w:b/>
                <w:sz w:val="24"/>
                <w:szCs w:val="24"/>
              </w:rPr>
              <w:t xml:space="preserve">: </w:t>
            </w:r>
          </w:p>
          <w:p w14:paraId="4BDCE19E" w14:textId="77777777" w:rsidR="001271FD" w:rsidRPr="00706232" w:rsidRDefault="001271FD" w:rsidP="000F3624">
            <w:pPr>
              <w:ind w:right="-23"/>
              <w:jc w:val="both"/>
              <w:rPr>
                <w:rFonts w:ascii="Times New Roman" w:hAnsi="Times New Roman" w:cs="Times New Roman"/>
                <w:sz w:val="24"/>
                <w:szCs w:val="24"/>
              </w:rPr>
            </w:pPr>
            <w:r w:rsidRPr="00706232">
              <w:rPr>
                <w:rFonts w:ascii="Times New Roman" w:hAnsi="Times New Roman" w:cs="Times New Roman"/>
                <w:sz w:val="24"/>
                <w:szCs w:val="24"/>
              </w:rPr>
              <w:t>1) </w:t>
            </w:r>
            <w:proofErr w:type="spellStart"/>
            <w:r w:rsidRPr="00706232">
              <w:rPr>
                <w:rFonts w:ascii="Times New Roman" w:hAnsi="Times New Roman" w:cs="Times New Roman"/>
                <w:sz w:val="24"/>
                <w:szCs w:val="24"/>
              </w:rPr>
              <w:t>Калтаев</w:t>
            </w:r>
            <w:proofErr w:type="spellEnd"/>
            <w:r w:rsidRPr="00706232">
              <w:rPr>
                <w:rFonts w:ascii="Times New Roman" w:hAnsi="Times New Roman" w:cs="Times New Roman"/>
                <w:sz w:val="24"/>
                <w:szCs w:val="24"/>
              </w:rPr>
              <w:t xml:space="preserve"> А.Г., Мусаев Ж.Б. Конструкция для крепления </w:t>
            </w:r>
            <w:proofErr w:type="spellStart"/>
            <w:r w:rsidRPr="00706232">
              <w:rPr>
                <w:rFonts w:ascii="Times New Roman" w:hAnsi="Times New Roman" w:cs="Times New Roman"/>
                <w:sz w:val="24"/>
                <w:szCs w:val="24"/>
              </w:rPr>
              <w:t>герконовых</w:t>
            </w:r>
            <w:proofErr w:type="spellEnd"/>
            <w:r w:rsidRPr="00706232">
              <w:rPr>
                <w:rFonts w:ascii="Times New Roman" w:hAnsi="Times New Roman" w:cs="Times New Roman"/>
                <w:sz w:val="24"/>
                <w:szCs w:val="24"/>
              </w:rPr>
              <w:t xml:space="preserve"> реле токовых защит кабелей // Материалы международной научной конференции «</w:t>
            </w:r>
            <w:r w:rsidRPr="00706232">
              <w:rPr>
                <w:rFonts w:ascii="Times New Roman" w:hAnsi="Times New Roman" w:cs="Times New Roman"/>
                <w:sz w:val="24"/>
                <w:szCs w:val="24"/>
                <w:lang w:val="en-US"/>
              </w:rPr>
              <w:t>XXIV</w:t>
            </w:r>
            <w:r w:rsidRPr="00706232">
              <w:rPr>
                <w:rFonts w:ascii="Times New Roman" w:hAnsi="Times New Roman" w:cs="Times New Roman"/>
                <w:sz w:val="24"/>
                <w:szCs w:val="24"/>
              </w:rPr>
              <w:t xml:space="preserve"> </w:t>
            </w:r>
            <w:proofErr w:type="spellStart"/>
            <w:r w:rsidRPr="00706232">
              <w:rPr>
                <w:rFonts w:ascii="Times New Roman" w:hAnsi="Times New Roman" w:cs="Times New Roman"/>
                <w:sz w:val="24"/>
                <w:szCs w:val="24"/>
              </w:rPr>
              <w:t>Сатпаевские</w:t>
            </w:r>
            <w:proofErr w:type="spellEnd"/>
            <w:r w:rsidRPr="00706232">
              <w:rPr>
                <w:rFonts w:ascii="Times New Roman" w:hAnsi="Times New Roman" w:cs="Times New Roman"/>
                <w:sz w:val="24"/>
                <w:szCs w:val="24"/>
              </w:rPr>
              <w:t xml:space="preserve"> чтения». – Павлодар, 2024 г. – Том 11. – С. 40-44.</w:t>
            </w:r>
          </w:p>
          <w:p w14:paraId="735DB853" w14:textId="77777777" w:rsidR="00E36878" w:rsidRPr="00706232" w:rsidRDefault="00E36878" w:rsidP="00C0438E">
            <w:pPr>
              <w:ind w:right="-23" w:firstLine="316"/>
              <w:jc w:val="both"/>
              <w:rPr>
                <w:rFonts w:ascii="Times New Roman" w:hAnsi="Times New Roman" w:cs="Times New Roman"/>
                <w:b/>
                <w:sz w:val="24"/>
                <w:szCs w:val="24"/>
              </w:rPr>
            </w:pPr>
          </w:p>
          <w:p w14:paraId="4679E769" w14:textId="77777777" w:rsidR="00E36878" w:rsidRPr="00706232" w:rsidRDefault="00E36878" w:rsidP="00C0438E">
            <w:pPr>
              <w:ind w:right="-23" w:firstLine="316"/>
              <w:jc w:val="both"/>
              <w:rPr>
                <w:rFonts w:ascii="Times New Roman" w:hAnsi="Times New Roman" w:cs="Times New Roman"/>
                <w:b/>
                <w:sz w:val="24"/>
                <w:szCs w:val="24"/>
              </w:rPr>
            </w:pPr>
          </w:p>
          <w:p w14:paraId="60D75683" w14:textId="77777777" w:rsidR="00E36878" w:rsidRPr="00706232" w:rsidRDefault="00E36878" w:rsidP="00C0438E">
            <w:pPr>
              <w:ind w:right="-23" w:firstLine="316"/>
              <w:jc w:val="both"/>
              <w:rPr>
                <w:rFonts w:ascii="Times New Roman" w:hAnsi="Times New Roman" w:cs="Times New Roman"/>
                <w:b/>
                <w:sz w:val="24"/>
                <w:szCs w:val="24"/>
              </w:rPr>
            </w:pPr>
          </w:p>
          <w:p w14:paraId="76187E7E" w14:textId="77777777" w:rsidR="00E36878" w:rsidRPr="00706232" w:rsidRDefault="00E36878" w:rsidP="00C0438E">
            <w:pPr>
              <w:ind w:right="-23" w:firstLine="316"/>
              <w:jc w:val="both"/>
              <w:rPr>
                <w:rFonts w:ascii="Times New Roman" w:hAnsi="Times New Roman" w:cs="Times New Roman"/>
                <w:b/>
                <w:sz w:val="24"/>
                <w:szCs w:val="24"/>
              </w:rPr>
            </w:pPr>
          </w:p>
          <w:p w14:paraId="7ED8D14F" w14:textId="708E9F96" w:rsidR="00E36878" w:rsidRPr="00706232" w:rsidRDefault="00E36878" w:rsidP="00C0438E">
            <w:pPr>
              <w:ind w:right="-23" w:firstLine="316"/>
              <w:jc w:val="both"/>
              <w:rPr>
                <w:rFonts w:ascii="Times New Roman" w:hAnsi="Times New Roman" w:cs="Times New Roman"/>
                <w:b/>
                <w:sz w:val="24"/>
                <w:szCs w:val="24"/>
              </w:rPr>
            </w:pPr>
          </w:p>
          <w:p w14:paraId="2A8D414B" w14:textId="080EA135" w:rsidR="000F3624" w:rsidRPr="00706232" w:rsidRDefault="000F3624" w:rsidP="00C0438E">
            <w:pPr>
              <w:ind w:right="-23" w:firstLine="316"/>
              <w:jc w:val="both"/>
              <w:rPr>
                <w:rFonts w:ascii="Times New Roman" w:hAnsi="Times New Roman" w:cs="Times New Roman"/>
                <w:b/>
                <w:sz w:val="24"/>
                <w:szCs w:val="24"/>
              </w:rPr>
            </w:pPr>
          </w:p>
          <w:p w14:paraId="344B2241" w14:textId="77777777" w:rsidR="000F3624" w:rsidRPr="00706232" w:rsidRDefault="000F3624" w:rsidP="00C0438E">
            <w:pPr>
              <w:ind w:right="-23" w:firstLine="316"/>
              <w:jc w:val="both"/>
              <w:rPr>
                <w:rFonts w:ascii="Times New Roman" w:hAnsi="Times New Roman" w:cs="Times New Roman"/>
                <w:b/>
                <w:sz w:val="24"/>
                <w:szCs w:val="24"/>
              </w:rPr>
            </w:pPr>
          </w:p>
          <w:p w14:paraId="3BCD2EBD" w14:textId="77777777" w:rsidR="00E36878" w:rsidRPr="00706232" w:rsidRDefault="00E36878" w:rsidP="00C0438E">
            <w:pPr>
              <w:ind w:right="-23" w:firstLine="316"/>
              <w:jc w:val="both"/>
              <w:rPr>
                <w:rFonts w:ascii="Times New Roman" w:hAnsi="Times New Roman" w:cs="Times New Roman"/>
                <w:b/>
                <w:sz w:val="24"/>
                <w:szCs w:val="24"/>
              </w:rPr>
            </w:pPr>
          </w:p>
          <w:p w14:paraId="5544CA56" w14:textId="77777777" w:rsidR="00E36878" w:rsidRPr="00706232" w:rsidRDefault="00E36878" w:rsidP="00C0438E">
            <w:pPr>
              <w:ind w:right="-23" w:firstLine="316"/>
              <w:jc w:val="both"/>
              <w:rPr>
                <w:rFonts w:ascii="Times New Roman" w:hAnsi="Times New Roman" w:cs="Times New Roman"/>
                <w:b/>
                <w:sz w:val="24"/>
                <w:szCs w:val="24"/>
              </w:rPr>
            </w:pPr>
          </w:p>
          <w:p w14:paraId="3A007EC1" w14:textId="77777777" w:rsidR="00E36878" w:rsidRPr="00706232" w:rsidRDefault="00E36878" w:rsidP="00C0438E">
            <w:pPr>
              <w:ind w:right="-23" w:firstLine="316"/>
              <w:jc w:val="both"/>
              <w:rPr>
                <w:rFonts w:ascii="Times New Roman" w:hAnsi="Times New Roman" w:cs="Times New Roman"/>
                <w:b/>
                <w:sz w:val="24"/>
                <w:szCs w:val="24"/>
              </w:rPr>
            </w:pPr>
          </w:p>
          <w:p w14:paraId="1979C031" w14:textId="4B132F0A" w:rsidR="00E36878" w:rsidRPr="00706232" w:rsidRDefault="00E36878" w:rsidP="00C0438E">
            <w:pPr>
              <w:ind w:right="-23" w:firstLine="316"/>
              <w:jc w:val="both"/>
              <w:rPr>
                <w:rFonts w:ascii="Times New Roman" w:hAnsi="Times New Roman" w:cs="Times New Roman"/>
                <w:b/>
                <w:sz w:val="24"/>
                <w:szCs w:val="24"/>
              </w:rPr>
            </w:pPr>
          </w:p>
        </w:tc>
      </w:tr>
      <w:tr w:rsidR="00706232" w:rsidRPr="00706232" w14:paraId="03AF0849" w14:textId="788B51A9" w:rsidTr="001271FD">
        <w:trPr>
          <w:trHeight w:val="510"/>
        </w:trPr>
        <w:tc>
          <w:tcPr>
            <w:tcW w:w="9493" w:type="dxa"/>
            <w:gridSpan w:val="2"/>
            <w:vAlign w:val="center"/>
          </w:tcPr>
          <w:p w14:paraId="04491B75" w14:textId="0C328E44" w:rsidR="001271FD" w:rsidRPr="00706232" w:rsidRDefault="001271FD" w:rsidP="001271FD">
            <w:pPr>
              <w:jc w:val="center"/>
              <w:rPr>
                <w:rFonts w:ascii="Times New Roman" w:hAnsi="Times New Roman" w:cs="Times New Roman"/>
                <w:b/>
                <w:sz w:val="24"/>
                <w:szCs w:val="24"/>
                <w:lang w:val="kk-KZ"/>
              </w:rPr>
            </w:pPr>
            <w:r w:rsidRPr="00706232">
              <w:rPr>
                <w:rFonts w:ascii="Times New Roman" w:hAnsi="Times New Roman" w:cs="Times New Roman"/>
                <w:b/>
                <w:sz w:val="24"/>
                <w:szCs w:val="24"/>
                <w:lang w:val="kk-KZ"/>
              </w:rPr>
              <w:lastRenderedPageBreak/>
              <w:t>Состав научно-исследовательской группы</w:t>
            </w:r>
          </w:p>
        </w:tc>
      </w:tr>
      <w:tr w:rsidR="00706232" w:rsidRPr="00706232" w14:paraId="03524348" w14:textId="18BC71E2" w:rsidTr="00BC14C0">
        <w:trPr>
          <w:trHeight w:val="510"/>
        </w:trPr>
        <w:tc>
          <w:tcPr>
            <w:tcW w:w="3156" w:type="dxa"/>
            <w:vMerge w:val="restart"/>
          </w:tcPr>
          <w:p w14:paraId="6CDD9582" w14:textId="0117A7C0" w:rsidR="00BC14C0" w:rsidRPr="00706232" w:rsidRDefault="00BC14C0" w:rsidP="004321A5">
            <w:pPr>
              <w:jc w:val="center"/>
              <w:rPr>
                <w:rFonts w:ascii="Times New Roman" w:hAnsi="Times New Roman" w:cs="Times New Roman"/>
                <w:sz w:val="24"/>
                <w:szCs w:val="24"/>
                <w:lang w:val="kk-KZ"/>
              </w:rPr>
            </w:pPr>
            <w:r w:rsidRPr="00706232">
              <w:rPr>
                <w:noProof/>
                <w:lang w:eastAsia="ru-RU"/>
              </w:rPr>
              <w:drawing>
                <wp:inline distT="0" distB="0" distL="0" distR="0" wp14:anchorId="038B182B" wp14:editId="0A2ACB92">
                  <wp:extent cx="1820333" cy="2057400"/>
                  <wp:effectExtent l="0" t="0" r="8890" b="0"/>
                  <wp:docPr id="6" name="Рисунок 6"/>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9048" cy="2089854"/>
                          </a:xfrm>
                          <a:prstGeom prst="rect">
                            <a:avLst/>
                          </a:prstGeom>
                          <a:noFill/>
                          <a:ln>
                            <a:noFill/>
                          </a:ln>
                        </pic:spPr>
                      </pic:pic>
                    </a:graphicData>
                  </a:graphic>
                </wp:inline>
              </w:drawing>
            </w:r>
          </w:p>
        </w:tc>
        <w:tc>
          <w:tcPr>
            <w:tcW w:w="6337" w:type="dxa"/>
            <w:vAlign w:val="center"/>
          </w:tcPr>
          <w:p w14:paraId="0BBD96E3" w14:textId="77777777" w:rsidR="00BC14C0" w:rsidRPr="00706232" w:rsidRDefault="00BC14C0" w:rsidP="004321A5">
            <w:pPr>
              <w:rPr>
                <w:rFonts w:ascii="Times New Roman" w:hAnsi="Times New Roman" w:cs="Times New Roman"/>
                <w:b/>
                <w:sz w:val="24"/>
                <w:szCs w:val="24"/>
                <w:lang w:val="kk-KZ"/>
              </w:rPr>
            </w:pPr>
            <w:r w:rsidRPr="00706232">
              <w:rPr>
                <w:rFonts w:ascii="Times New Roman" w:hAnsi="Times New Roman" w:cs="Times New Roman"/>
                <w:sz w:val="24"/>
                <w:szCs w:val="24"/>
                <w:lang w:val="kk-KZ"/>
              </w:rPr>
              <w:t>Калтаев Абдулла Габдылманапулы</w:t>
            </w:r>
          </w:p>
        </w:tc>
      </w:tr>
      <w:tr w:rsidR="00706232" w:rsidRPr="00706232" w14:paraId="2D9F6C65" w14:textId="3EF28591" w:rsidTr="00BC14C0">
        <w:trPr>
          <w:trHeight w:val="510"/>
        </w:trPr>
        <w:tc>
          <w:tcPr>
            <w:tcW w:w="3156" w:type="dxa"/>
            <w:vMerge/>
            <w:vAlign w:val="center"/>
          </w:tcPr>
          <w:p w14:paraId="05EBD935" w14:textId="77777777" w:rsidR="00BC14C0" w:rsidRPr="00706232" w:rsidRDefault="00BC14C0" w:rsidP="004321A5">
            <w:pPr>
              <w:rPr>
                <w:rFonts w:ascii="Times New Roman" w:hAnsi="Times New Roman" w:cs="Times New Roman"/>
                <w:noProof/>
                <w:sz w:val="24"/>
                <w:szCs w:val="24"/>
                <w:lang w:eastAsia="ru-RU"/>
              </w:rPr>
            </w:pPr>
          </w:p>
        </w:tc>
        <w:tc>
          <w:tcPr>
            <w:tcW w:w="6337" w:type="dxa"/>
            <w:vAlign w:val="center"/>
          </w:tcPr>
          <w:p w14:paraId="43F874A3" w14:textId="77777777" w:rsidR="00BC14C0" w:rsidRPr="00706232" w:rsidRDefault="00BC14C0" w:rsidP="004321A5">
            <w:pPr>
              <w:rPr>
                <w:rFonts w:ascii="Times New Roman" w:hAnsi="Times New Roman" w:cs="Times New Roman"/>
                <w:sz w:val="24"/>
                <w:szCs w:val="24"/>
                <w:lang w:val="kk-KZ"/>
              </w:rPr>
            </w:pPr>
            <w:r w:rsidRPr="00706232">
              <w:rPr>
                <w:rFonts w:ascii="Times New Roman" w:hAnsi="Times New Roman" w:cs="Times New Roman"/>
                <w:sz w:val="24"/>
                <w:szCs w:val="24"/>
                <w:lang w:val="kk-KZ"/>
              </w:rPr>
              <w:t>Научный руководитель проекта</w:t>
            </w:r>
          </w:p>
        </w:tc>
      </w:tr>
      <w:tr w:rsidR="00706232" w:rsidRPr="00706232" w14:paraId="6C10F4C9" w14:textId="4CD0A44A" w:rsidTr="00BC14C0">
        <w:trPr>
          <w:trHeight w:val="510"/>
        </w:trPr>
        <w:tc>
          <w:tcPr>
            <w:tcW w:w="3156" w:type="dxa"/>
            <w:vMerge/>
            <w:vAlign w:val="center"/>
          </w:tcPr>
          <w:p w14:paraId="580E2B6B" w14:textId="77777777" w:rsidR="00BC14C0" w:rsidRPr="00706232" w:rsidRDefault="00BC14C0" w:rsidP="004321A5">
            <w:pPr>
              <w:rPr>
                <w:rFonts w:ascii="Times New Roman" w:hAnsi="Times New Roman" w:cs="Times New Roman"/>
                <w:noProof/>
                <w:sz w:val="24"/>
                <w:szCs w:val="24"/>
                <w:lang w:eastAsia="ru-RU"/>
              </w:rPr>
            </w:pPr>
          </w:p>
        </w:tc>
        <w:tc>
          <w:tcPr>
            <w:tcW w:w="6337" w:type="dxa"/>
            <w:vAlign w:val="center"/>
          </w:tcPr>
          <w:p w14:paraId="32A481B6" w14:textId="77777777" w:rsidR="00BC14C0" w:rsidRPr="00706232" w:rsidRDefault="00BC14C0" w:rsidP="004321A5">
            <w:pPr>
              <w:rPr>
                <w:rFonts w:ascii="Times New Roman" w:hAnsi="Times New Roman" w:cs="Times New Roman"/>
                <w:sz w:val="24"/>
                <w:szCs w:val="24"/>
                <w:lang w:val="kk-KZ"/>
              </w:rPr>
            </w:pPr>
            <w:r w:rsidRPr="00706232">
              <w:rPr>
                <w:rFonts w:ascii="Times New Roman" w:hAnsi="Times New Roman" w:cs="Times New Roman"/>
                <w:sz w:val="24"/>
                <w:szCs w:val="24"/>
                <w:lang w:val="kk-KZ"/>
              </w:rPr>
              <w:t>Дата рождения: 07.05.1991 г.</w:t>
            </w:r>
          </w:p>
        </w:tc>
      </w:tr>
      <w:tr w:rsidR="00706232" w:rsidRPr="00706232" w14:paraId="4A954E27" w14:textId="33CD10FC" w:rsidTr="00BC14C0">
        <w:trPr>
          <w:trHeight w:val="510"/>
        </w:trPr>
        <w:tc>
          <w:tcPr>
            <w:tcW w:w="3156" w:type="dxa"/>
            <w:vMerge/>
            <w:vAlign w:val="center"/>
          </w:tcPr>
          <w:p w14:paraId="618BC2C5" w14:textId="77777777" w:rsidR="00BC14C0" w:rsidRPr="00706232" w:rsidRDefault="00BC14C0" w:rsidP="004321A5">
            <w:pPr>
              <w:rPr>
                <w:rFonts w:ascii="Times New Roman" w:hAnsi="Times New Roman" w:cs="Times New Roman"/>
                <w:noProof/>
                <w:sz w:val="24"/>
                <w:szCs w:val="24"/>
                <w:lang w:eastAsia="ru-RU"/>
              </w:rPr>
            </w:pPr>
          </w:p>
        </w:tc>
        <w:tc>
          <w:tcPr>
            <w:tcW w:w="6337" w:type="dxa"/>
            <w:vAlign w:val="center"/>
          </w:tcPr>
          <w:p w14:paraId="49BBF43B" w14:textId="77777777" w:rsidR="00BC14C0" w:rsidRPr="00706232" w:rsidRDefault="00BC14C0" w:rsidP="004321A5">
            <w:pPr>
              <w:rPr>
                <w:rFonts w:ascii="Times New Roman" w:hAnsi="Times New Roman" w:cs="Times New Roman"/>
                <w:sz w:val="24"/>
                <w:szCs w:val="24"/>
                <w:lang w:val="kk-KZ"/>
              </w:rPr>
            </w:pPr>
            <w:r w:rsidRPr="00706232">
              <w:rPr>
                <w:rFonts w:ascii="Times New Roman" w:hAnsi="Times New Roman" w:cs="Times New Roman"/>
                <w:sz w:val="24"/>
                <w:szCs w:val="24"/>
                <w:lang w:val="kk-KZ"/>
              </w:rPr>
              <w:t>Ученая степень/академическая степень: PhD доктор</w:t>
            </w:r>
          </w:p>
        </w:tc>
      </w:tr>
      <w:tr w:rsidR="00706232" w:rsidRPr="00706232" w14:paraId="7F9E2ACA" w14:textId="00CC3E92" w:rsidTr="00BC14C0">
        <w:trPr>
          <w:trHeight w:val="510"/>
        </w:trPr>
        <w:tc>
          <w:tcPr>
            <w:tcW w:w="3156" w:type="dxa"/>
            <w:vMerge/>
            <w:vAlign w:val="center"/>
          </w:tcPr>
          <w:p w14:paraId="5CE41C63" w14:textId="77777777" w:rsidR="00BC14C0" w:rsidRPr="00706232" w:rsidRDefault="00BC14C0" w:rsidP="004321A5">
            <w:pPr>
              <w:rPr>
                <w:rFonts w:ascii="Times New Roman" w:hAnsi="Times New Roman" w:cs="Times New Roman"/>
                <w:noProof/>
                <w:sz w:val="24"/>
                <w:szCs w:val="24"/>
                <w:lang w:eastAsia="ru-RU"/>
              </w:rPr>
            </w:pPr>
          </w:p>
        </w:tc>
        <w:tc>
          <w:tcPr>
            <w:tcW w:w="6337" w:type="dxa"/>
            <w:vAlign w:val="center"/>
          </w:tcPr>
          <w:p w14:paraId="4D16D2B4" w14:textId="7CCBB5C1" w:rsidR="00BC14C0" w:rsidRPr="00706232" w:rsidRDefault="00BC14C0" w:rsidP="004A5BFA">
            <w:pPr>
              <w:jc w:val="both"/>
              <w:rPr>
                <w:rFonts w:ascii="Times New Roman" w:hAnsi="Times New Roman" w:cs="Times New Roman"/>
                <w:sz w:val="24"/>
                <w:szCs w:val="24"/>
                <w:lang w:val="kk-KZ"/>
              </w:rPr>
            </w:pPr>
            <w:r w:rsidRPr="00706232">
              <w:rPr>
                <w:rFonts w:ascii="Times New Roman" w:hAnsi="Times New Roman" w:cs="Times New Roman"/>
                <w:sz w:val="24"/>
                <w:szCs w:val="24"/>
                <w:lang w:val="kk-KZ"/>
              </w:rPr>
              <w:t>Основное место работы: НАО «Торайгыров университет»</w:t>
            </w:r>
          </w:p>
        </w:tc>
      </w:tr>
      <w:tr w:rsidR="00706232" w:rsidRPr="00706232" w14:paraId="0BB27A67" w14:textId="4657B9C7" w:rsidTr="00BC14C0">
        <w:trPr>
          <w:trHeight w:val="510"/>
        </w:trPr>
        <w:tc>
          <w:tcPr>
            <w:tcW w:w="3156" w:type="dxa"/>
            <w:vMerge/>
            <w:vAlign w:val="center"/>
          </w:tcPr>
          <w:p w14:paraId="71DC7AB2" w14:textId="77777777" w:rsidR="00BC14C0" w:rsidRPr="00706232" w:rsidRDefault="00BC14C0" w:rsidP="004321A5">
            <w:pPr>
              <w:rPr>
                <w:rFonts w:ascii="Times New Roman" w:hAnsi="Times New Roman" w:cs="Times New Roman"/>
                <w:noProof/>
                <w:sz w:val="24"/>
                <w:szCs w:val="24"/>
                <w:lang w:eastAsia="ru-RU"/>
              </w:rPr>
            </w:pPr>
          </w:p>
        </w:tc>
        <w:tc>
          <w:tcPr>
            <w:tcW w:w="6337" w:type="dxa"/>
            <w:vAlign w:val="center"/>
          </w:tcPr>
          <w:p w14:paraId="325BED7C" w14:textId="77777777" w:rsidR="00BC14C0" w:rsidRPr="00706232" w:rsidRDefault="00BC14C0" w:rsidP="004321A5">
            <w:pPr>
              <w:rPr>
                <w:rFonts w:ascii="Times New Roman" w:hAnsi="Times New Roman" w:cs="Times New Roman"/>
                <w:sz w:val="24"/>
                <w:szCs w:val="24"/>
                <w:lang w:val="kk-KZ"/>
              </w:rPr>
            </w:pPr>
            <w:r w:rsidRPr="00706232">
              <w:rPr>
                <w:rFonts w:ascii="Times New Roman" w:hAnsi="Times New Roman" w:cs="Times New Roman"/>
                <w:sz w:val="24"/>
                <w:szCs w:val="24"/>
                <w:lang w:val="kk-KZ"/>
              </w:rPr>
              <w:t>Область научных интересов: релейная защита электроэнергетических систем и систем электроснабжения.</w:t>
            </w:r>
          </w:p>
        </w:tc>
      </w:tr>
      <w:tr w:rsidR="00706232" w:rsidRPr="00706232" w14:paraId="5D43D689" w14:textId="5738E85F" w:rsidTr="00BC14C0">
        <w:trPr>
          <w:trHeight w:val="510"/>
        </w:trPr>
        <w:tc>
          <w:tcPr>
            <w:tcW w:w="3156" w:type="dxa"/>
            <w:vMerge/>
            <w:vAlign w:val="center"/>
          </w:tcPr>
          <w:p w14:paraId="590E786A" w14:textId="77777777" w:rsidR="00BC14C0" w:rsidRPr="00706232" w:rsidRDefault="00BC14C0" w:rsidP="004321A5">
            <w:pPr>
              <w:rPr>
                <w:rFonts w:ascii="Times New Roman" w:hAnsi="Times New Roman" w:cs="Times New Roman"/>
                <w:noProof/>
                <w:sz w:val="24"/>
                <w:szCs w:val="24"/>
                <w:lang w:eastAsia="ru-RU"/>
              </w:rPr>
            </w:pPr>
          </w:p>
        </w:tc>
        <w:tc>
          <w:tcPr>
            <w:tcW w:w="6337" w:type="dxa"/>
            <w:vAlign w:val="center"/>
          </w:tcPr>
          <w:p w14:paraId="1B2E60CA" w14:textId="77777777" w:rsidR="00BC14C0" w:rsidRPr="00706232" w:rsidRDefault="00BC14C0" w:rsidP="004321A5">
            <w:pPr>
              <w:rPr>
                <w:rFonts w:ascii="Times New Roman" w:hAnsi="Times New Roman" w:cs="Times New Roman"/>
                <w:sz w:val="24"/>
                <w:szCs w:val="24"/>
                <w:lang w:val="kk-KZ"/>
              </w:rPr>
            </w:pPr>
            <w:r w:rsidRPr="00706232">
              <w:rPr>
                <w:rFonts w:ascii="Times New Roman" w:hAnsi="Times New Roman" w:cs="Times New Roman"/>
                <w:sz w:val="24"/>
                <w:szCs w:val="24"/>
                <w:lang w:val="en-US"/>
              </w:rPr>
              <w:t xml:space="preserve">Researcher ID: </w:t>
            </w:r>
            <w:r w:rsidRPr="00706232">
              <w:rPr>
                <w:rFonts w:ascii="Times New Roman" w:hAnsi="Times New Roman" w:cs="Times New Roman"/>
                <w:sz w:val="24"/>
                <w:szCs w:val="24"/>
              </w:rPr>
              <w:t>ABE-9871-2021</w:t>
            </w:r>
          </w:p>
        </w:tc>
      </w:tr>
      <w:tr w:rsidR="00706232" w:rsidRPr="00706232" w14:paraId="5102A19C" w14:textId="13367153" w:rsidTr="00BC14C0">
        <w:trPr>
          <w:trHeight w:val="510"/>
        </w:trPr>
        <w:tc>
          <w:tcPr>
            <w:tcW w:w="3156" w:type="dxa"/>
            <w:vMerge/>
            <w:vAlign w:val="center"/>
          </w:tcPr>
          <w:p w14:paraId="0E8A259B" w14:textId="77777777" w:rsidR="00BC14C0" w:rsidRPr="00706232" w:rsidRDefault="00BC14C0" w:rsidP="004321A5">
            <w:pPr>
              <w:rPr>
                <w:rFonts w:ascii="Times New Roman" w:hAnsi="Times New Roman" w:cs="Times New Roman"/>
                <w:noProof/>
                <w:sz w:val="24"/>
                <w:szCs w:val="24"/>
                <w:lang w:eastAsia="ru-RU"/>
              </w:rPr>
            </w:pPr>
          </w:p>
        </w:tc>
        <w:tc>
          <w:tcPr>
            <w:tcW w:w="6337" w:type="dxa"/>
            <w:vAlign w:val="center"/>
          </w:tcPr>
          <w:p w14:paraId="64D16AFF" w14:textId="77777777" w:rsidR="00BC14C0" w:rsidRPr="00706232" w:rsidRDefault="00BC14C0" w:rsidP="004321A5">
            <w:pPr>
              <w:rPr>
                <w:rFonts w:ascii="Times New Roman" w:hAnsi="Times New Roman" w:cs="Times New Roman"/>
                <w:sz w:val="24"/>
                <w:szCs w:val="24"/>
                <w:lang w:val="en-US"/>
              </w:rPr>
            </w:pPr>
            <w:r w:rsidRPr="00706232">
              <w:rPr>
                <w:rFonts w:ascii="Times New Roman" w:hAnsi="Times New Roman" w:cs="Times New Roman"/>
                <w:sz w:val="24"/>
                <w:szCs w:val="24"/>
                <w:lang w:val="en-US"/>
              </w:rPr>
              <w:t xml:space="preserve">Scopus Author ID: </w:t>
            </w:r>
            <w:r w:rsidRPr="00706232">
              <w:rPr>
                <w:rStyle w:val="authoridinfoicon-modulehjujs"/>
                <w:rFonts w:ascii="Times New Roman" w:hAnsi="Times New Roman" w:cs="Times New Roman"/>
                <w:sz w:val="24"/>
                <w:szCs w:val="24"/>
              </w:rPr>
              <w:t>57200879198</w:t>
            </w:r>
          </w:p>
        </w:tc>
      </w:tr>
      <w:tr w:rsidR="00706232" w:rsidRPr="00706232" w14:paraId="7A6EB103" w14:textId="43EF4A4F" w:rsidTr="00BC14C0">
        <w:trPr>
          <w:trHeight w:val="510"/>
        </w:trPr>
        <w:tc>
          <w:tcPr>
            <w:tcW w:w="3156" w:type="dxa"/>
            <w:vMerge/>
            <w:vAlign w:val="center"/>
          </w:tcPr>
          <w:p w14:paraId="6CFEC9DE" w14:textId="77777777" w:rsidR="00BC14C0" w:rsidRPr="00706232" w:rsidRDefault="00BC14C0" w:rsidP="004321A5">
            <w:pPr>
              <w:rPr>
                <w:rFonts w:ascii="Times New Roman" w:hAnsi="Times New Roman" w:cs="Times New Roman"/>
                <w:noProof/>
                <w:sz w:val="24"/>
                <w:szCs w:val="24"/>
                <w:lang w:val="en-US" w:eastAsia="ru-RU"/>
              </w:rPr>
            </w:pPr>
          </w:p>
        </w:tc>
        <w:tc>
          <w:tcPr>
            <w:tcW w:w="6337" w:type="dxa"/>
            <w:vAlign w:val="center"/>
          </w:tcPr>
          <w:p w14:paraId="05932E95" w14:textId="77777777" w:rsidR="00BC14C0" w:rsidRPr="00706232" w:rsidRDefault="00BC14C0" w:rsidP="004321A5">
            <w:pPr>
              <w:rPr>
                <w:rFonts w:ascii="Times New Roman" w:hAnsi="Times New Roman" w:cs="Times New Roman"/>
                <w:sz w:val="24"/>
                <w:szCs w:val="24"/>
              </w:rPr>
            </w:pPr>
            <w:r w:rsidRPr="00706232">
              <w:rPr>
                <w:rFonts w:ascii="Times New Roman" w:hAnsi="Times New Roman" w:cs="Times New Roman"/>
                <w:sz w:val="24"/>
                <w:szCs w:val="24"/>
                <w:lang w:val="en-US"/>
              </w:rPr>
              <w:t>ORCID: 0000-0003-1684-3347</w:t>
            </w:r>
          </w:p>
        </w:tc>
      </w:tr>
      <w:tr w:rsidR="00706232" w:rsidRPr="00706232" w14:paraId="6E3C3D14" w14:textId="77777777" w:rsidTr="00BC14C0">
        <w:trPr>
          <w:trHeight w:val="510"/>
        </w:trPr>
        <w:tc>
          <w:tcPr>
            <w:tcW w:w="3156" w:type="dxa"/>
            <w:vMerge/>
            <w:vAlign w:val="center"/>
          </w:tcPr>
          <w:p w14:paraId="7A7300F6" w14:textId="77777777" w:rsidR="00BC14C0" w:rsidRPr="00706232" w:rsidRDefault="00BC14C0" w:rsidP="004321A5">
            <w:pPr>
              <w:rPr>
                <w:rFonts w:ascii="Times New Roman" w:hAnsi="Times New Roman" w:cs="Times New Roman"/>
                <w:noProof/>
                <w:sz w:val="24"/>
                <w:szCs w:val="24"/>
                <w:lang w:val="en-US" w:eastAsia="ru-RU"/>
              </w:rPr>
            </w:pPr>
          </w:p>
        </w:tc>
        <w:tc>
          <w:tcPr>
            <w:tcW w:w="6337" w:type="dxa"/>
            <w:vAlign w:val="center"/>
          </w:tcPr>
          <w:p w14:paraId="2272177E" w14:textId="6403E7E8" w:rsidR="00BC14C0" w:rsidRPr="00706232" w:rsidRDefault="00BC14C0" w:rsidP="001F5185">
            <w:pPr>
              <w:jc w:val="both"/>
              <w:rPr>
                <w:rFonts w:ascii="Times New Roman" w:hAnsi="Times New Roman" w:cs="Times New Roman"/>
                <w:sz w:val="24"/>
                <w:szCs w:val="24"/>
                <w:lang w:val="kk-KZ"/>
              </w:rPr>
            </w:pPr>
            <w:r w:rsidRPr="00706232">
              <w:rPr>
                <w:rFonts w:ascii="Times New Roman" w:hAnsi="Times New Roman" w:cs="Times New Roman"/>
                <w:sz w:val="24"/>
                <w:szCs w:val="24"/>
                <w:lang w:val="kk-KZ"/>
              </w:rPr>
              <w:t>Список публикаций:</w:t>
            </w:r>
          </w:p>
          <w:p w14:paraId="04E49AE2" w14:textId="322AFCEF" w:rsidR="00BC14C0" w:rsidRPr="00706232" w:rsidRDefault="001F5185" w:rsidP="001F5185">
            <w:pPr>
              <w:jc w:val="both"/>
              <w:rPr>
                <w:rFonts w:ascii="Times New Roman" w:hAnsi="Times New Roman" w:cs="Times New Roman"/>
                <w:sz w:val="24"/>
                <w:szCs w:val="24"/>
                <w:lang w:val="en-US"/>
              </w:rPr>
            </w:pPr>
            <w:r w:rsidRPr="00706232">
              <w:rPr>
                <w:rFonts w:ascii="Times New Roman" w:hAnsi="Times New Roman" w:cs="Times New Roman"/>
                <w:sz w:val="24"/>
                <w:szCs w:val="24"/>
                <w:shd w:val="clear" w:color="auto" w:fill="FFFFFF"/>
                <w:lang w:val="en-US"/>
              </w:rPr>
              <w:t>1.</w:t>
            </w:r>
            <w:r w:rsidR="000F3624" w:rsidRPr="00706232">
              <w:rPr>
                <w:rFonts w:ascii="Times New Roman" w:hAnsi="Times New Roman" w:cs="Times New Roman"/>
                <w:sz w:val="24"/>
                <w:szCs w:val="24"/>
                <w:shd w:val="clear" w:color="auto" w:fill="FFFFFF"/>
                <w:lang w:val="en-US"/>
              </w:rPr>
              <w:t> </w:t>
            </w:r>
            <w:proofErr w:type="spellStart"/>
            <w:r w:rsidR="00CC5C49" w:rsidRPr="00706232">
              <w:rPr>
                <w:rFonts w:ascii="Times New Roman" w:hAnsi="Times New Roman" w:cs="Times New Roman"/>
                <w:sz w:val="24"/>
                <w:szCs w:val="24"/>
                <w:shd w:val="clear" w:color="auto" w:fill="FFFFFF"/>
                <w:lang w:val="en-US"/>
              </w:rPr>
              <w:t>Kletsel</w:t>
            </w:r>
            <w:proofErr w:type="spellEnd"/>
            <w:r w:rsidR="00CC5C49" w:rsidRPr="00706232">
              <w:rPr>
                <w:rFonts w:ascii="Times New Roman" w:hAnsi="Times New Roman" w:cs="Times New Roman"/>
                <w:sz w:val="24"/>
                <w:szCs w:val="24"/>
                <w:shd w:val="clear" w:color="auto" w:fill="FFFFFF"/>
                <w:lang w:val="en-US"/>
              </w:rPr>
              <w:t xml:space="preserve"> M., </w:t>
            </w:r>
            <w:proofErr w:type="spellStart"/>
            <w:r w:rsidR="00CC5C49" w:rsidRPr="00706232">
              <w:rPr>
                <w:rFonts w:ascii="Times New Roman" w:hAnsi="Times New Roman" w:cs="Times New Roman"/>
                <w:sz w:val="24"/>
                <w:szCs w:val="24"/>
                <w:shd w:val="clear" w:color="auto" w:fill="FFFFFF"/>
                <w:lang w:val="en-US"/>
              </w:rPr>
              <w:t>Kaltayev</w:t>
            </w:r>
            <w:proofErr w:type="spellEnd"/>
            <w:r w:rsidR="00CC5C49" w:rsidRPr="00706232">
              <w:rPr>
                <w:rFonts w:ascii="Times New Roman" w:hAnsi="Times New Roman" w:cs="Times New Roman"/>
                <w:sz w:val="24"/>
                <w:szCs w:val="24"/>
                <w:shd w:val="clear" w:color="auto" w:fill="FFFFFF"/>
                <w:lang w:val="en-US"/>
              </w:rPr>
              <w:t xml:space="preserve"> A., </w:t>
            </w:r>
            <w:proofErr w:type="spellStart"/>
            <w:r w:rsidR="00CC5C49" w:rsidRPr="00706232">
              <w:rPr>
                <w:rFonts w:ascii="Times New Roman" w:hAnsi="Times New Roman" w:cs="Times New Roman"/>
                <w:sz w:val="24"/>
                <w:szCs w:val="24"/>
                <w:shd w:val="clear" w:color="auto" w:fill="FFFFFF"/>
                <w:lang w:val="en-US"/>
              </w:rPr>
              <w:t>Mashrapov</w:t>
            </w:r>
            <w:proofErr w:type="spellEnd"/>
            <w:r w:rsidR="00CC5C49" w:rsidRPr="00706232">
              <w:rPr>
                <w:rFonts w:ascii="Times New Roman" w:hAnsi="Times New Roman" w:cs="Times New Roman"/>
                <w:sz w:val="24"/>
                <w:szCs w:val="24"/>
                <w:shd w:val="clear" w:color="auto" w:fill="FFFFFF"/>
                <w:lang w:val="en-US"/>
              </w:rPr>
              <w:t xml:space="preserve"> B. Resource-saving protection of powerful electric motors //</w:t>
            </w:r>
            <w:proofErr w:type="spellStart"/>
            <w:r w:rsidR="00CC5C49" w:rsidRPr="00706232">
              <w:rPr>
                <w:rFonts w:ascii="Times New Roman" w:hAnsi="Times New Roman" w:cs="Times New Roman"/>
                <w:sz w:val="24"/>
                <w:szCs w:val="24"/>
                <w:shd w:val="clear" w:color="auto" w:fill="FFFFFF"/>
                <w:lang w:val="en-US"/>
              </w:rPr>
              <w:t>Przeglad</w:t>
            </w:r>
            <w:proofErr w:type="spellEnd"/>
            <w:r w:rsidR="00CC5C49" w:rsidRPr="00706232">
              <w:rPr>
                <w:rFonts w:ascii="Times New Roman" w:hAnsi="Times New Roman" w:cs="Times New Roman"/>
                <w:sz w:val="24"/>
                <w:szCs w:val="24"/>
                <w:shd w:val="clear" w:color="auto" w:fill="FFFFFF"/>
                <w:lang w:val="en-US"/>
              </w:rPr>
              <w:t xml:space="preserve"> </w:t>
            </w:r>
            <w:proofErr w:type="spellStart"/>
            <w:r w:rsidR="00CC5C49" w:rsidRPr="00706232">
              <w:rPr>
                <w:rFonts w:ascii="Times New Roman" w:hAnsi="Times New Roman" w:cs="Times New Roman"/>
                <w:sz w:val="24"/>
                <w:szCs w:val="24"/>
                <w:shd w:val="clear" w:color="auto" w:fill="FFFFFF"/>
                <w:lang w:val="en-US"/>
              </w:rPr>
              <w:t>Elektrotechniczny</w:t>
            </w:r>
            <w:proofErr w:type="spellEnd"/>
            <w:r w:rsidR="00CC5C49" w:rsidRPr="00706232">
              <w:rPr>
                <w:rFonts w:ascii="Times New Roman" w:hAnsi="Times New Roman" w:cs="Times New Roman"/>
                <w:sz w:val="24"/>
                <w:szCs w:val="24"/>
                <w:shd w:val="clear" w:color="auto" w:fill="FFFFFF"/>
                <w:lang w:val="en-US"/>
              </w:rPr>
              <w:t xml:space="preserve">. – 2017. – </w:t>
            </w:r>
            <w:r w:rsidR="00CC5C49" w:rsidRPr="00706232">
              <w:rPr>
                <w:rFonts w:ascii="Times New Roman" w:hAnsi="Times New Roman" w:cs="Times New Roman"/>
                <w:sz w:val="24"/>
                <w:szCs w:val="24"/>
                <w:shd w:val="clear" w:color="auto" w:fill="FFFFFF"/>
              </w:rPr>
              <w:t>Т</w:t>
            </w:r>
            <w:r w:rsidR="00CC5C49" w:rsidRPr="00706232">
              <w:rPr>
                <w:rFonts w:ascii="Times New Roman" w:hAnsi="Times New Roman" w:cs="Times New Roman"/>
                <w:sz w:val="24"/>
                <w:szCs w:val="24"/>
                <w:shd w:val="clear" w:color="auto" w:fill="FFFFFF"/>
                <w:lang w:val="en-US"/>
              </w:rPr>
              <w:t>. 93. – №. 5. – P. 40-43.</w:t>
            </w:r>
          </w:p>
          <w:p w14:paraId="3B45928B" w14:textId="5782F8F3" w:rsidR="00BC14C0" w:rsidRPr="00706232" w:rsidRDefault="001F5185" w:rsidP="001F5185">
            <w:pPr>
              <w:jc w:val="both"/>
              <w:rPr>
                <w:rFonts w:ascii="Times New Roman" w:hAnsi="Times New Roman" w:cs="Times New Roman"/>
                <w:sz w:val="24"/>
                <w:szCs w:val="24"/>
                <w:shd w:val="clear" w:color="auto" w:fill="FFFFFF"/>
                <w:lang w:val="en-US"/>
              </w:rPr>
            </w:pPr>
            <w:r w:rsidRPr="00706232">
              <w:rPr>
                <w:rFonts w:ascii="Times New Roman" w:hAnsi="Times New Roman" w:cs="Times New Roman"/>
                <w:sz w:val="24"/>
                <w:szCs w:val="24"/>
                <w:lang w:val="en-US"/>
              </w:rPr>
              <w:t>2</w:t>
            </w:r>
            <w:r w:rsidR="00BC14C0" w:rsidRPr="00706232">
              <w:rPr>
                <w:rFonts w:ascii="Times New Roman" w:hAnsi="Times New Roman" w:cs="Times New Roman"/>
                <w:sz w:val="24"/>
                <w:szCs w:val="24"/>
                <w:lang w:val="en-US"/>
              </w:rPr>
              <w:t>.</w:t>
            </w:r>
            <w:r w:rsidR="000F3624" w:rsidRPr="00706232">
              <w:rPr>
                <w:rFonts w:ascii="Times New Roman" w:hAnsi="Times New Roman" w:cs="Times New Roman"/>
                <w:sz w:val="24"/>
                <w:szCs w:val="24"/>
                <w:lang w:val="en-US"/>
              </w:rPr>
              <w:t> </w:t>
            </w:r>
            <w:proofErr w:type="spellStart"/>
            <w:r w:rsidR="00CC5C49" w:rsidRPr="00706232">
              <w:rPr>
                <w:rFonts w:ascii="Times New Roman" w:hAnsi="Times New Roman" w:cs="Times New Roman"/>
                <w:sz w:val="24"/>
                <w:szCs w:val="24"/>
                <w:shd w:val="clear" w:color="auto" w:fill="FFFFFF"/>
                <w:lang w:val="en-US"/>
              </w:rPr>
              <w:t>Kaltayev</w:t>
            </w:r>
            <w:proofErr w:type="spellEnd"/>
            <w:r w:rsidR="00CC5C49" w:rsidRPr="00706232">
              <w:rPr>
                <w:rFonts w:ascii="Times New Roman" w:hAnsi="Times New Roman" w:cs="Times New Roman"/>
                <w:sz w:val="24"/>
                <w:szCs w:val="24"/>
                <w:shd w:val="clear" w:color="auto" w:fill="FFFFFF"/>
                <w:lang w:val="en-US"/>
              </w:rPr>
              <w:t xml:space="preserve"> A., </w:t>
            </w:r>
            <w:proofErr w:type="spellStart"/>
            <w:r w:rsidR="00CC5C49" w:rsidRPr="00706232">
              <w:rPr>
                <w:rFonts w:ascii="Times New Roman" w:hAnsi="Times New Roman" w:cs="Times New Roman"/>
                <w:sz w:val="24"/>
                <w:szCs w:val="24"/>
                <w:shd w:val="clear" w:color="auto" w:fill="FFFFFF"/>
                <w:lang w:val="en-US"/>
              </w:rPr>
              <w:t>Mashrapov</w:t>
            </w:r>
            <w:proofErr w:type="spellEnd"/>
            <w:r w:rsidR="00CC5C49" w:rsidRPr="00706232">
              <w:rPr>
                <w:rFonts w:ascii="Times New Roman" w:hAnsi="Times New Roman" w:cs="Times New Roman"/>
                <w:sz w:val="24"/>
                <w:szCs w:val="24"/>
                <w:shd w:val="clear" w:color="auto" w:fill="FFFFFF"/>
                <w:lang w:val="en-US"/>
              </w:rPr>
              <w:t xml:space="preserve"> B., </w:t>
            </w:r>
            <w:proofErr w:type="spellStart"/>
            <w:r w:rsidR="00CC5C49" w:rsidRPr="00706232">
              <w:rPr>
                <w:rFonts w:ascii="Times New Roman" w:hAnsi="Times New Roman" w:cs="Times New Roman"/>
                <w:sz w:val="24"/>
                <w:szCs w:val="24"/>
                <w:shd w:val="clear" w:color="auto" w:fill="FFFFFF"/>
                <w:lang w:val="en-US"/>
              </w:rPr>
              <w:t>Talipov</w:t>
            </w:r>
            <w:proofErr w:type="spellEnd"/>
            <w:r w:rsidR="00CC5C49" w:rsidRPr="00706232">
              <w:rPr>
                <w:rFonts w:ascii="Times New Roman" w:hAnsi="Times New Roman" w:cs="Times New Roman"/>
                <w:sz w:val="24"/>
                <w:szCs w:val="24"/>
                <w:shd w:val="clear" w:color="auto" w:fill="FFFFFF"/>
                <w:lang w:val="en-US"/>
              </w:rPr>
              <w:t xml:space="preserve"> O. Designs for mounting reed switches in closed complete current conductors and on cable lines //2020 International Conference on Industrial Engineering, Applications and Manufacturing (ICIEAM). – IEEE, 2020. – P. 1-5.</w:t>
            </w:r>
          </w:p>
          <w:p w14:paraId="27944501" w14:textId="3A498497" w:rsidR="001F5185" w:rsidRPr="00706232" w:rsidRDefault="001F5185" w:rsidP="001F5185">
            <w:pPr>
              <w:jc w:val="both"/>
              <w:rPr>
                <w:rFonts w:ascii="Times New Roman" w:hAnsi="Times New Roman" w:cs="Times New Roman"/>
                <w:sz w:val="24"/>
                <w:szCs w:val="24"/>
                <w:lang w:val="en-US"/>
              </w:rPr>
            </w:pPr>
            <w:r w:rsidRPr="00706232">
              <w:rPr>
                <w:rFonts w:ascii="Times New Roman" w:hAnsi="Times New Roman" w:cs="Times New Roman"/>
                <w:sz w:val="24"/>
                <w:szCs w:val="24"/>
                <w:shd w:val="clear" w:color="auto" w:fill="FFFFFF"/>
                <w:lang w:val="en-US"/>
              </w:rPr>
              <w:t>3.</w:t>
            </w:r>
            <w:r w:rsidR="000F3624" w:rsidRPr="00706232">
              <w:rPr>
                <w:rFonts w:ascii="Times New Roman" w:hAnsi="Times New Roman" w:cs="Times New Roman"/>
                <w:sz w:val="24"/>
                <w:szCs w:val="24"/>
                <w:shd w:val="clear" w:color="auto" w:fill="FFFFFF"/>
                <w:lang w:val="en-US"/>
              </w:rPr>
              <w:t> </w:t>
            </w:r>
            <w:proofErr w:type="spellStart"/>
            <w:r w:rsidR="00CC5C49" w:rsidRPr="00706232">
              <w:rPr>
                <w:rFonts w:ascii="Times New Roman" w:hAnsi="Times New Roman" w:cs="Times New Roman"/>
                <w:sz w:val="24"/>
                <w:szCs w:val="24"/>
                <w:shd w:val="clear" w:color="auto" w:fill="FFFFFF"/>
                <w:lang w:val="en-US"/>
              </w:rPr>
              <w:t>Barukin</w:t>
            </w:r>
            <w:proofErr w:type="spellEnd"/>
            <w:r w:rsidR="00CC5C49" w:rsidRPr="00706232">
              <w:rPr>
                <w:rFonts w:ascii="Times New Roman" w:hAnsi="Times New Roman" w:cs="Times New Roman"/>
                <w:sz w:val="24"/>
                <w:szCs w:val="24"/>
                <w:shd w:val="clear" w:color="auto" w:fill="FFFFFF"/>
                <w:lang w:val="en-US"/>
              </w:rPr>
              <w:t xml:space="preserve"> A., </w:t>
            </w:r>
            <w:proofErr w:type="spellStart"/>
            <w:r w:rsidR="00CC5C49" w:rsidRPr="00706232">
              <w:rPr>
                <w:rFonts w:ascii="Times New Roman" w:hAnsi="Times New Roman" w:cs="Times New Roman"/>
                <w:sz w:val="24"/>
                <w:szCs w:val="24"/>
                <w:shd w:val="clear" w:color="auto" w:fill="FFFFFF"/>
                <w:lang w:val="en-US"/>
              </w:rPr>
              <w:t>Kaltayev</w:t>
            </w:r>
            <w:proofErr w:type="spellEnd"/>
            <w:r w:rsidR="00CC5C49" w:rsidRPr="00706232">
              <w:rPr>
                <w:rFonts w:ascii="Times New Roman" w:hAnsi="Times New Roman" w:cs="Times New Roman"/>
                <w:sz w:val="24"/>
                <w:szCs w:val="24"/>
                <w:shd w:val="clear" w:color="auto" w:fill="FFFFFF"/>
                <w:lang w:val="en-US"/>
              </w:rPr>
              <w:t xml:space="preserve"> A., </w:t>
            </w:r>
            <w:proofErr w:type="spellStart"/>
            <w:r w:rsidR="00CC5C49" w:rsidRPr="00706232">
              <w:rPr>
                <w:rFonts w:ascii="Times New Roman" w:hAnsi="Times New Roman" w:cs="Times New Roman"/>
                <w:sz w:val="24"/>
                <w:szCs w:val="24"/>
                <w:shd w:val="clear" w:color="auto" w:fill="FFFFFF"/>
                <w:lang w:val="en-US"/>
              </w:rPr>
              <w:t>Lenkov</w:t>
            </w:r>
            <w:proofErr w:type="spellEnd"/>
            <w:r w:rsidR="00CC5C49" w:rsidRPr="00706232">
              <w:rPr>
                <w:rFonts w:ascii="Times New Roman" w:hAnsi="Times New Roman" w:cs="Times New Roman"/>
                <w:sz w:val="24"/>
                <w:szCs w:val="24"/>
                <w:shd w:val="clear" w:color="auto" w:fill="FFFFFF"/>
                <w:lang w:val="en-US"/>
              </w:rPr>
              <w:t xml:space="preserve"> Y. Majority voting schemes of differential protections without current transformers with functional diagnostics for converting units and electric motors //2020 International Conference on Industrial Engineering, Applications and Manufacturing (ICIEAM). – IEEE, 2020. – P. 1-5.</w:t>
            </w:r>
          </w:p>
          <w:p w14:paraId="7A9BEECE" w14:textId="3F4E0B9D" w:rsidR="00BC14C0" w:rsidRPr="00706232" w:rsidRDefault="001F5185" w:rsidP="001F5185">
            <w:pPr>
              <w:jc w:val="both"/>
              <w:rPr>
                <w:rFonts w:ascii="Times New Roman" w:hAnsi="Times New Roman" w:cs="Times New Roman"/>
                <w:sz w:val="24"/>
                <w:szCs w:val="24"/>
                <w:shd w:val="clear" w:color="auto" w:fill="FFFFFF"/>
              </w:rPr>
            </w:pPr>
            <w:r w:rsidRPr="00706232">
              <w:rPr>
                <w:rFonts w:ascii="Times New Roman" w:hAnsi="Times New Roman" w:cs="Times New Roman"/>
                <w:sz w:val="24"/>
                <w:szCs w:val="24"/>
                <w:lang w:val="kk-KZ"/>
              </w:rPr>
              <w:t>4.</w:t>
            </w:r>
            <w:r w:rsidR="000F3624" w:rsidRPr="00706232">
              <w:rPr>
                <w:rFonts w:ascii="Times New Roman" w:hAnsi="Times New Roman" w:cs="Times New Roman"/>
                <w:sz w:val="24"/>
                <w:szCs w:val="24"/>
                <w:lang w:val="kk-KZ"/>
              </w:rPr>
              <w:t> </w:t>
            </w:r>
            <w:proofErr w:type="spellStart"/>
            <w:r w:rsidR="00CC5C49" w:rsidRPr="00706232">
              <w:rPr>
                <w:rFonts w:ascii="Times New Roman" w:hAnsi="Times New Roman" w:cs="Times New Roman"/>
                <w:sz w:val="24"/>
                <w:szCs w:val="24"/>
                <w:shd w:val="clear" w:color="auto" w:fill="FFFFFF"/>
                <w:lang w:val="en-US"/>
              </w:rPr>
              <w:t>Kletsel</w:t>
            </w:r>
            <w:proofErr w:type="spellEnd"/>
            <w:r w:rsidR="00CC5C49" w:rsidRPr="00706232">
              <w:rPr>
                <w:rFonts w:ascii="Times New Roman" w:hAnsi="Times New Roman" w:cs="Times New Roman"/>
                <w:sz w:val="24"/>
                <w:szCs w:val="24"/>
                <w:shd w:val="clear" w:color="auto" w:fill="FFFFFF"/>
                <w:lang w:val="en-US"/>
              </w:rPr>
              <w:t xml:space="preserve"> M. et al. Constructive features of resource-saving reed relay protection and measurement devices //Rev </w:t>
            </w:r>
            <w:proofErr w:type="spellStart"/>
            <w:r w:rsidR="00CC5C49" w:rsidRPr="00706232">
              <w:rPr>
                <w:rFonts w:ascii="Times New Roman" w:hAnsi="Times New Roman" w:cs="Times New Roman"/>
                <w:sz w:val="24"/>
                <w:szCs w:val="24"/>
                <w:shd w:val="clear" w:color="auto" w:fill="FFFFFF"/>
                <w:lang w:val="en-US"/>
              </w:rPr>
              <w:t>Roumaine</w:t>
            </w:r>
            <w:proofErr w:type="spellEnd"/>
            <w:r w:rsidR="00CC5C49" w:rsidRPr="00706232">
              <w:rPr>
                <w:rFonts w:ascii="Times New Roman" w:hAnsi="Times New Roman" w:cs="Times New Roman"/>
                <w:sz w:val="24"/>
                <w:szCs w:val="24"/>
                <w:shd w:val="clear" w:color="auto" w:fill="FFFFFF"/>
                <w:lang w:val="en-US"/>
              </w:rPr>
              <w:t xml:space="preserve"> des Sciences Techniques-Series </w:t>
            </w:r>
            <w:proofErr w:type="spellStart"/>
            <w:r w:rsidR="00CC5C49" w:rsidRPr="00706232">
              <w:rPr>
                <w:rFonts w:ascii="Times New Roman" w:hAnsi="Times New Roman" w:cs="Times New Roman"/>
                <w:sz w:val="24"/>
                <w:szCs w:val="24"/>
                <w:shd w:val="clear" w:color="auto" w:fill="FFFFFF"/>
                <w:lang w:val="en-US"/>
              </w:rPr>
              <w:t>Electrotechnique</w:t>
            </w:r>
            <w:proofErr w:type="spellEnd"/>
            <w:r w:rsidR="00CC5C49" w:rsidRPr="00706232">
              <w:rPr>
                <w:rFonts w:ascii="Times New Roman" w:hAnsi="Times New Roman" w:cs="Times New Roman"/>
                <w:sz w:val="24"/>
                <w:szCs w:val="24"/>
                <w:shd w:val="clear" w:color="auto" w:fill="FFFFFF"/>
                <w:lang w:val="en-US"/>
              </w:rPr>
              <w:t xml:space="preserve"> et </w:t>
            </w:r>
            <w:proofErr w:type="spellStart"/>
            <w:r w:rsidR="00CC5C49" w:rsidRPr="00706232">
              <w:rPr>
                <w:rFonts w:ascii="Times New Roman" w:hAnsi="Times New Roman" w:cs="Times New Roman"/>
                <w:sz w:val="24"/>
                <w:szCs w:val="24"/>
                <w:shd w:val="clear" w:color="auto" w:fill="FFFFFF"/>
                <w:lang w:val="en-US"/>
              </w:rPr>
              <w:t>Energetique</w:t>
            </w:r>
            <w:proofErr w:type="spellEnd"/>
            <w:r w:rsidR="00CC5C49" w:rsidRPr="00706232">
              <w:rPr>
                <w:rFonts w:ascii="Times New Roman" w:hAnsi="Times New Roman" w:cs="Times New Roman"/>
                <w:sz w:val="24"/>
                <w:szCs w:val="24"/>
                <w:shd w:val="clear" w:color="auto" w:fill="FFFFFF"/>
                <w:lang w:val="en-US"/>
              </w:rPr>
              <w:t xml:space="preserve">. – 2019. – </w:t>
            </w:r>
            <w:r w:rsidR="00CC5C49" w:rsidRPr="00706232">
              <w:rPr>
                <w:rFonts w:ascii="Times New Roman" w:hAnsi="Times New Roman" w:cs="Times New Roman"/>
                <w:sz w:val="24"/>
                <w:szCs w:val="24"/>
                <w:shd w:val="clear" w:color="auto" w:fill="FFFFFF"/>
              </w:rPr>
              <w:t>Т</w:t>
            </w:r>
            <w:r w:rsidR="00CC5C49" w:rsidRPr="00706232">
              <w:rPr>
                <w:rFonts w:ascii="Times New Roman" w:hAnsi="Times New Roman" w:cs="Times New Roman"/>
                <w:sz w:val="24"/>
                <w:szCs w:val="24"/>
                <w:shd w:val="clear" w:color="auto" w:fill="FFFFFF"/>
                <w:lang w:val="en-US"/>
              </w:rPr>
              <w:t xml:space="preserve">. 64. – №. </w:t>
            </w:r>
            <w:r w:rsidR="00CC5C49" w:rsidRPr="00706232">
              <w:rPr>
                <w:rFonts w:ascii="Times New Roman" w:hAnsi="Times New Roman" w:cs="Times New Roman"/>
                <w:sz w:val="24"/>
                <w:szCs w:val="24"/>
                <w:shd w:val="clear" w:color="auto" w:fill="FFFFFF"/>
              </w:rPr>
              <w:t xml:space="preserve">4. – </w:t>
            </w:r>
            <w:r w:rsidR="00CC5C49" w:rsidRPr="00706232">
              <w:rPr>
                <w:rFonts w:ascii="Times New Roman" w:hAnsi="Times New Roman" w:cs="Times New Roman"/>
                <w:sz w:val="24"/>
                <w:szCs w:val="24"/>
                <w:shd w:val="clear" w:color="auto" w:fill="FFFFFF"/>
                <w:lang w:val="en-US"/>
              </w:rPr>
              <w:t>P</w:t>
            </w:r>
            <w:r w:rsidR="00CC5C49" w:rsidRPr="00706232">
              <w:rPr>
                <w:rFonts w:ascii="Times New Roman" w:hAnsi="Times New Roman" w:cs="Times New Roman"/>
                <w:sz w:val="24"/>
                <w:szCs w:val="24"/>
                <w:shd w:val="clear" w:color="auto" w:fill="FFFFFF"/>
              </w:rPr>
              <w:t>. 309-315.</w:t>
            </w:r>
          </w:p>
          <w:p w14:paraId="707606CF" w14:textId="77777777" w:rsidR="001F5185" w:rsidRPr="00706232" w:rsidRDefault="001F5185" w:rsidP="001F5185">
            <w:pPr>
              <w:jc w:val="both"/>
              <w:rPr>
                <w:rFonts w:ascii="Times New Roman" w:hAnsi="Times New Roman" w:cs="Times New Roman"/>
                <w:sz w:val="24"/>
                <w:szCs w:val="24"/>
                <w:shd w:val="clear" w:color="auto" w:fill="FFFFFF"/>
              </w:rPr>
            </w:pPr>
          </w:p>
          <w:p w14:paraId="6CC29EA6" w14:textId="77777777" w:rsidR="001F5185" w:rsidRPr="00706232" w:rsidRDefault="001F5185" w:rsidP="001F5185">
            <w:pPr>
              <w:jc w:val="both"/>
              <w:rPr>
                <w:rFonts w:ascii="Times New Roman" w:hAnsi="Times New Roman" w:cs="Times New Roman"/>
                <w:sz w:val="24"/>
                <w:szCs w:val="24"/>
                <w:shd w:val="clear" w:color="auto" w:fill="FFFFFF"/>
              </w:rPr>
            </w:pPr>
          </w:p>
          <w:p w14:paraId="07B1735D" w14:textId="77777777" w:rsidR="001F5185" w:rsidRPr="00706232" w:rsidRDefault="001F5185" w:rsidP="001F5185">
            <w:pPr>
              <w:jc w:val="both"/>
              <w:rPr>
                <w:rFonts w:ascii="Times New Roman" w:hAnsi="Times New Roman" w:cs="Times New Roman"/>
                <w:sz w:val="24"/>
                <w:szCs w:val="24"/>
                <w:shd w:val="clear" w:color="auto" w:fill="FFFFFF"/>
              </w:rPr>
            </w:pPr>
          </w:p>
          <w:p w14:paraId="41390920" w14:textId="77777777" w:rsidR="001F5185" w:rsidRPr="00706232" w:rsidRDefault="001F5185" w:rsidP="001F5185">
            <w:pPr>
              <w:jc w:val="both"/>
              <w:rPr>
                <w:rFonts w:ascii="Times New Roman" w:hAnsi="Times New Roman" w:cs="Times New Roman"/>
                <w:sz w:val="24"/>
                <w:szCs w:val="24"/>
                <w:shd w:val="clear" w:color="auto" w:fill="FFFFFF"/>
              </w:rPr>
            </w:pPr>
          </w:p>
          <w:p w14:paraId="17BA85AC" w14:textId="228C84E3" w:rsidR="001F5185" w:rsidRPr="00706232" w:rsidRDefault="001F5185" w:rsidP="001F5185">
            <w:pPr>
              <w:jc w:val="both"/>
              <w:rPr>
                <w:rFonts w:ascii="Times New Roman" w:hAnsi="Times New Roman" w:cs="Times New Roman"/>
                <w:sz w:val="24"/>
                <w:szCs w:val="24"/>
                <w:shd w:val="clear" w:color="auto" w:fill="FFFFFF"/>
              </w:rPr>
            </w:pPr>
          </w:p>
          <w:p w14:paraId="03D2B8AF" w14:textId="77777777" w:rsidR="00CC5C49" w:rsidRPr="00706232" w:rsidRDefault="00CC5C49" w:rsidP="001F5185">
            <w:pPr>
              <w:jc w:val="both"/>
              <w:rPr>
                <w:rFonts w:ascii="Times New Roman" w:hAnsi="Times New Roman" w:cs="Times New Roman"/>
                <w:sz w:val="24"/>
                <w:szCs w:val="24"/>
                <w:shd w:val="clear" w:color="auto" w:fill="FFFFFF"/>
              </w:rPr>
            </w:pPr>
          </w:p>
          <w:p w14:paraId="40829CFE" w14:textId="406B23D8" w:rsidR="001F5185" w:rsidRPr="00706232" w:rsidRDefault="001F5185" w:rsidP="001F5185">
            <w:pPr>
              <w:jc w:val="both"/>
              <w:rPr>
                <w:rFonts w:ascii="Times New Roman" w:hAnsi="Times New Roman" w:cs="Times New Roman"/>
                <w:sz w:val="24"/>
                <w:szCs w:val="24"/>
                <w:shd w:val="clear" w:color="auto" w:fill="FFFFFF"/>
              </w:rPr>
            </w:pPr>
          </w:p>
          <w:p w14:paraId="694ADB00" w14:textId="77C07E6A" w:rsidR="00A470CE" w:rsidRPr="00706232" w:rsidRDefault="00A470CE" w:rsidP="001F5185">
            <w:pPr>
              <w:jc w:val="both"/>
              <w:rPr>
                <w:rFonts w:ascii="Times New Roman" w:hAnsi="Times New Roman" w:cs="Times New Roman"/>
                <w:sz w:val="24"/>
                <w:szCs w:val="24"/>
                <w:shd w:val="clear" w:color="auto" w:fill="FFFFFF"/>
              </w:rPr>
            </w:pPr>
          </w:p>
          <w:p w14:paraId="17BFCB83" w14:textId="77777777" w:rsidR="00CC5C49" w:rsidRPr="00706232" w:rsidRDefault="00CC5C49" w:rsidP="001F5185">
            <w:pPr>
              <w:jc w:val="both"/>
              <w:rPr>
                <w:rFonts w:ascii="Times New Roman" w:hAnsi="Times New Roman" w:cs="Times New Roman"/>
                <w:sz w:val="24"/>
                <w:szCs w:val="24"/>
                <w:shd w:val="clear" w:color="auto" w:fill="FFFFFF"/>
              </w:rPr>
            </w:pPr>
          </w:p>
          <w:p w14:paraId="04F5F1D6" w14:textId="77777777" w:rsidR="001F5185" w:rsidRPr="00706232" w:rsidRDefault="001F5185" w:rsidP="001F5185">
            <w:pPr>
              <w:jc w:val="both"/>
              <w:rPr>
                <w:rFonts w:ascii="Times New Roman" w:hAnsi="Times New Roman" w:cs="Times New Roman"/>
                <w:sz w:val="24"/>
                <w:szCs w:val="24"/>
                <w:shd w:val="clear" w:color="auto" w:fill="FFFFFF"/>
              </w:rPr>
            </w:pPr>
          </w:p>
          <w:p w14:paraId="68F3E51D" w14:textId="77777777" w:rsidR="001F5185" w:rsidRPr="00706232" w:rsidRDefault="001F5185" w:rsidP="001F5185">
            <w:pPr>
              <w:jc w:val="both"/>
              <w:rPr>
                <w:rFonts w:ascii="Times New Roman" w:hAnsi="Times New Roman" w:cs="Times New Roman"/>
                <w:sz w:val="24"/>
                <w:szCs w:val="24"/>
                <w:shd w:val="clear" w:color="auto" w:fill="FFFFFF"/>
              </w:rPr>
            </w:pPr>
          </w:p>
          <w:p w14:paraId="540AC0DE" w14:textId="30206C50" w:rsidR="001F5185" w:rsidRPr="00706232" w:rsidRDefault="001F5185" w:rsidP="001F5185">
            <w:pPr>
              <w:jc w:val="both"/>
              <w:rPr>
                <w:rFonts w:ascii="Times New Roman" w:hAnsi="Times New Roman" w:cs="Times New Roman"/>
                <w:sz w:val="24"/>
                <w:szCs w:val="24"/>
                <w:shd w:val="clear" w:color="auto" w:fill="FFFFFF"/>
              </w:rPr>
            </w:pPr>
          </w:p>
          <w:p w14:paraId="029E8F64" w14:textId="77777777" w:rsidR="001F5185" w:rsidRPr="00706232" w:rsidRDefault="001F5185" w:rsidP="001F5185">
            <w:pPr>
              <w:jc w:val="both"/>
              <w:rPr>
                <w:rFonts w:ascii="Times New Roman" w:hAnsi="Times New Roman" w:cs="Times New Roman"/>
                <w:sz w:val="24"/>
                <w:szCs w:val="24"/>
                <w:shd w:val="clear" w:color="auto" w:fill="FFFFFF"/>
              </w:rPr>
            </w:pPr>
          </w:p>
          <w:p w14:paraId="28F8DCD2" w14:textId="3B95F32B" w:rsidR="001F5185" w:rsidRPr="00706232" w:rsidRDefault="001F5185" w:rsidP="001F5185">
            <w:pPr>
              <w:jc w:val="both"/>
              <w:rPr>
                <w:rFonts w:ascii="Times New Roman" w:hAnsi="Times New Roman" w:cs="Times New Roman"/>
                <w:sz w:val="24"/>
                <w:szCs w:val="24"/>
                <w:lang w:val="en-US"/>
              </w:rPr>
            </w:pPr>
          </w:p>
        </w:tc>
      </w:tr>
      <w:tr w:rsidR="00706232" w:rsidRPr="00706232" w14:paraId="330853BC" w14:textId="0230BEF4" w:rsidTr="00BC14C0">
        <w:trPr>
          <w:trHeight w:val="510"/>
        </w:trPr>
        <w:tc>
          <w:tcPr>
            <w:tcW w:w="3156" w:type="dxa"/>
            <w:vMerge w:val="restart"/>
            <w:hideMark/>
          </w:tcPr>
          <w:p w14:paraId="3C31FCFD" w14:textId="2CB43E04" w:rsidR="00BC14C0" w:rsidRPr="00706232" w:rsidRDefault="00BC14C0">
            <w:pPr>
              <w:jc w:val="center"/>
              <w:rPr>
                <w:rFonts w:ascii="Times New Roman" w:hAnsi="Times New Roman" w:cs="Times New Roman"/>
                <w:noProof/>
                <w:sz w:val="28"/>
                <w:szCs w:val="28"/>
                <w:lang w:eastAsia="ru-RU"/>
              </w:rPr>
            </w:pPr>
            <w:r w:rsidRPr="00706232">
              <w:rPr>
                <w:rFonts w:ascii="Times New Roman" w:hAnsi="Times New Roman" w:cs="Times New Roman"/>
                <w:noProof/>
                <w:sz w:val="24"/>
                <w:szCs w:val="24"/>
                <w:lang w:eastAsia="ru-RU"/>
              </w:rPr>
              <w:lastRenderedPageBreak/>
              <w:drawing>
                <wp:inline distT="0" distB="0" distL="0" distR="0" wp14:anchorId="19BBF57A" wp14:editId="5AC4F604">
                  <wp:extent cx="1861185" cy="2455773"/>
                  <wp:effectExtent l="0" t="0" r="5715"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72116" cy="2470196"/>
                          </a:xfrm>
                          <a:prstGeom prst="rect">
                            <a:avLst/>
                          </a:prstGeom>
                        </pic:spPr>
                      </pic:pic>
                    </a:graphicData>
                  </a:graphic>
                </wp:inline>
              </w:drawing>
            </w:r>
          </w:p>
        </w:tc>
        <w:tc>
          <w:tcPr>
            <w:tcW w:w="6337" w:type="dxa"/>
            <w:vAlign w:val="center"/>
            <w:hideMark/>
          </w:tcPr>
          <w:p w14:paraId="64C34A5A" w14:textId="77777777" w:rsidR="00BC14C0" w:rsidRPr="00706232" w:rsidRDefault="00BC14C0">
            <w:pPr>
              <w:jc w:val="both"/>
              <w:rPr>
                <w:rFonts w:ascii="Times New Roman" w:hAnsi="Times New Roman" w:cs="Times New Roman"/>
                <w:b/>
                <w:sz w:val="24"/>
                <w:szCs w:val="24"/>
                <w:lang w:val="kk-KZ"/>
              </w:rPr>
            </w:pPr>
            <w:r w:rsidRPr="00706232">
              <w:rPr>
                <w:rFonts w:ascii="Times New Roman" w:hAnsi="Times New Roman" w:cs="Times New Roman"/>
                <w:b/>
                <w:sz w:val="24"/>
                <w:szCs w:val="24"/>
                <w:lang w:val="kk-KZ"/>
              </w:rPr>
              <w:t>Клецель Марк Яковлевич</w:t>
            </w:r>
          </w:p>
        </w:tc>
      </w:tr>
      <w:tr w:rsidR="00706232" w:rsidRPr="00706232" w14:paraId="73A217E1" w14:textId="43384B76" w:rsidTr="00BC14C0">
        <w:trPr>
          <w:trHeight w:val="510"/>
        </w:trPr>
        <w:tc>
          <w:tcPr>
            <w:tcW w:w="3156" w:type="dxa"/>
            <w:vMerge/>
            <w:hideMark/>
          </w:tcPr>
          <w:p w14:paraId="6181227F" w14:textId="77777777" w:rsidR="00BC14C0" w:rsidRPr="00706232" w:rsidRDefault="00BC14C0">
            <w:pPr>
              <w:rPr>
                <w:rFonts w:ascii="Times New Roman" w:hAnsi="Times New Roman" w:cs="Times New Roman"/>
                <w:noProof/>
                <w:sz w:val="28"/>
                <w:szCs w:val="28"/>
                <w:lang w:eastAsia="ru-RU"/>
              </w:rPr>
            </w:pPr>
          </w:p>
        </w:tc>
        <w:tc>
          <w:tcPr>
            <w:tcW w:w="6337" w:type="dxa"/>
            <w:vAlign w:val="center"/>
            <w:hideMark/>
          </w:tcPr>
          <w:p w14:paraId="32153BC1" w14:textId="77777777" w:rsidR="00BC14C0" w:rsidRPr="00706232" w:rsidRDefault="00BC14C0">
            <w:pPr>
              <w:jc w:val="both"/>
              <w:rPr>
                <w:rFonts w:ascii="Times New Roman" w:hAnsi="Times New Roman" w:cs="Times New Roman"/>
                <w:sz w:val="24"/>
                <w:szCs w:val="24"/>
                <w:lang w:val="kk-KZ"/>
              </w:rPr>
            </w:pPr>
            <w:r w:rsidRPr="00706232">
              <w:rPr>
                <w:rFonts w:ascii="Times New Roman" w:hAnsi="Times New Roman" w:cs="Times New Roman"/>
                <w:sz w:val="24"/>
                <w:szCs w:val="24"/>
                <w:lang w:val="kk-KZ"/>
              </w:rPr>
              <w:t>Научный консультант</w:t>
            </w:r>
          </w:p>
        </w:tc>
      </w:tr>
      <w:tr w:rsidR="00706232" w:rsidRPr="00706232" w14:paraId="672F156F" w14:textId="4729D1A3" w:rsidTr="00BC14C0">
        <w:trPr>
          <w:trHeight w:val="510"/>
        </w:trPr>
        <w:tc>
          <w:tcPr>
            <w:tcW w:w="3156" w:type="dxa"/>
            <w:vMerge/>
            <w:hideMark/>
          </w:tcPr>
          <w:p w14:paraId="2C7AF87E" w14:textId="77777777" w:rsidR="00BC14C0" w:rsidRPr="00706232" w:rsidRDefault="00BC14C0">
            <w:pPr>
              <w:rPr>
                <w:rFonts w:ascii="Times New Roman" w:hAnsi="Times New Roman" w:cs="Times New Roman"/>
                <w:noProof/>
                <w:sz w:val="28"/>
                <w:szCs w:val="28"/>
                <w:lang w:eastAsia="ru-RU"/>
              </w:rPr>
            </w:pPr>
          </w:p>
        </w:tc>
        <w:tc>
          <w:tcPr>
            <w:tcW w:w="6337" w:type="dxa"/>
            <w:vAlign w:val="center"/>
            <w:hideMark/>
          </w:tcPr>
          <w:p w14:paraId="049BC707" w14:textId="77777777" w:rsidR="00BC14C0" w:rsidRPr="00706232" w:rsidRDefault="00BC14C0">
            <w:pPr>
              <w:jc w:val="both"/>
              <w:rPr>
                <w:rFonts w:ascii="Times New Roman" w:hAnsi="Times New Roman" w:cs="Times New Roman"/>
                <w:sz w:val="24"/>
                <w:szCs w:val="24"/>
                <w:lang w:val="kk-KZ"/>
              </w:rPr>
            </w:pPr>
            <w:r w:rsidRPr="00706232">
              <w:rPr>
                <w:rFonts w:ascii="Times New Roman" w:hAnsi="Times New Roman" w:cs="Times New Roman"/>
                <w:sz w:val="24"/>
                <w:szCs w:val="24"/>
                <w:lang w:val="kk-KZ"/>
              </w:rPr>
              <w:t>Дата рождения: 26.07.1937г.</w:t>
            </w:r>
          </w:p>
        </w:tc>
      </w:tr>
      <w:tr w:rsidR="00706232" w:rsidRPr="00706232" w14:paraId="3642E6E2" w14:textId="2C0128E2" w:rsidTr="00BC14C0">
        <w:trPr>
          <w:trHeight w:val="510"/>
        </w:trPr>
        <w:tc>
          <w:tcPr>
            <w:tcW w:w="3156" w:type="dxa"/>
            <w:vMerge/>
            <w:hideMark/>
          </w:tcPr>
          <w:p w14:paraId="14561E84" w14:textId="77777777" w:rsidR="00BC14C0" w:rsidRPr="00706232" w:rsidRDefault="00BC14C0">
            <w:pPr>
              <w:rPr>
                <w:rFonts w:ascii="Times New Roman" w:hAnsi="Times New Roman" w:cs="Times New Roman"/>
                <w:noProof/>
                <w:sz w:val="28"/>
                <w:szCs w:val="28"/>
                <w:lang w:eastAsia="ru-RU"/>
              </w:rPr>
            </w:pPr>
          </w:p>
        </w:tc>
        <w:tc>
          <w:tcPr>
            <w:tcW w:w="6337" w:type="dxa"/>
            <w:vAlign w:val="center"/>
            <w:hideMark/>
          </w:tcPr>
          <w:p w14:paraId="46DD639A" w14:textId="77777777" w:rsidR="00BC14C0" w:rsidRPr="00706232" w:rsidRDefault="00BC14C0">
            <w:pPr>
              <w:jc w:val="both"/>
              <w:rPr>
                <w:rFonts w:ascii="Times New Roman" w:hAnsi="Times New Roman" w:cs="Times New Roman"/>
                <w:sz w:val="24"/>
                <w:szCs w:val="24"/>
                <w:lang w:val="kk-KZ"/>
              </w:rPr>
            </w:pPr>
            <w:r w:rsidRPr="00706232">
              <w:rPr>
                <w:rFonts w:ascii="Times New Roman" w:hAnsi="Times New Roman" w:cs="Times New Roman"/>
                <w:sz w:val="24"/>
                <w:szCs w:val="24"/>
                <w:lang w:val="kk-KZ"/>
              </w:rPr>
              <w:t>Ученая степень/академическая степень: доктор технических наук, профессор</w:t>
            </w:r>
          </w:p>
        </w:tc>
      </w:tr>
      <w:tr w:rsidR="00706232" w:rsidRPr="00706232" w14:paraId="023C8135" w14:textId="27F7E6EB" w:rsidTr="00BC14C0">
        <w:trPr>
          <w:trHeight w:val="510"/>
        </w:trPr>
        <w:tc>
          <w:tcPr>
            <w:tcW w:w="3156" w:type="dxa"/>
            <w:vMerge/>
            <w:hideMark/>
          </w:tcPr>
          <w:p w14:paraId="3FA04112" w14:textId="77777777" w:rsidR="00BC14C0" w:rsidRPr="00706232" w:rsidRDefault="00BC14C0">
            <w:pPr>
              <w:rPr>
                <w:rFonts w:ascii="Times New Roman" w:hAnsi="Times New Roman" w:cs="Times New Roman"/>
                <w:noProof/>
                <w:sz w:val="28"/>
                <w:szCs w:val="28"/>
                <w:lang w:eastAsia="ru-RU"/>
              </w:rPr>
            </w:pPr>
          </w:p>
        </w:tc>
        <w:tc>
          <w:tcPr>
            <w:tcW w:w="6337" w:type="dxa"/>
            <w:vAlign w:val="center"/>
            <w:hideMark/>
          </w:tcPr>
          <w:p w14:paraId="01ED28A2" w14:textId="77777777" w:rsidR="00BC14C0" w:rsidRPr="00706232" w:rsidRDefault="00BC14C0">
            <w:pPr>
              <w:jc w:val="both"/>
              <w:rPr>
                <w:rFonts w:ascii="Times New Roman" w:hAnsi="Times New Roman" w:cs="Times New Roman"/>
                <w:sz w:val="24"/>
                <w:szCs w:val="24"/>
                <w:lang w:val="kk-KZ"/>
              </w:rPr>
            </w:pPr>
            <w:r w:rsidRPr="00706232">
              <w:rPr>
                <w:rFonts w:ascii="Times New Roman" w:hAnsi="Times New Roman" w:cs="Times New Roman"/>
                <w:sz w:val="24"/>
                <w:szCs w:val="24"/>
                <w:lang w:val="kk-KZ"/>
              </w:rPr>
              <w:t>Основное место работы: НАО «Торайгыров университет»</w:t>
            </w:r>
          </w:p>
        </w:tc>
      </w:tr>
      <w:tr w:rsidR="00706232" w:rsidRPr="00706232" w14:paraId="5462FE7D" w14:textId="19C5A2DE" w:rsidTr="00BC14C0">
        <w:trPr>
          <w:trHeight w:val="510"/>
        </w:trPr>
        <w:tc>
          <w:tcPr>
            <w:tcW w:w="3156" w:type="dxa"/>
            <w:vMerge/>
            <w:hideMark/>
          </w:tcPr>
          <w:p w14:paraId="66358421" w14:textId="77777777" w:rsidR="00BC14C0" w:rsidRPr="00706232" w:rsidRDefault="00BC14C0">
            <w:pPr>
              <w:rPr>
                <w:rFonts w:ascii="Times New Roman" w:hAnsi="Times New Roman" w:cs="Times New Roman"/>
                <w:noProof/>
                <w:sz w:val="28"/>
                <w:szCs w:val="28"/>
                <w:lang w:eastAsia="ru-RU"/>
              </w:rPr>
            </w:pPr>
          </w:p>
        </w:tc>
        <w:tc>
          <w:tcPr>
            <w:tcW w:w="6337" w:type="dxa"/>
            <w:vAlign w:val="center"/>
            <w:hideMark/>
          </w:tcPr>
          <w:p w14:paraId="2E1AC777" w14:textId="77777777" w:rsidR="00BC14C0" w:rsidRPr="00706232" w:rsidRDefault="00BC14C0">
            <w:pPr>
              <w:jc w:val="both"/>
              <w:rPr>
                <w:rFonts w:ascii="Times New Roman" w:hAnsi="Times New Roman" w:cs="Times New Roman"/>
                <w:sz w:val="24"/>
                <w:szCs w:val="24"/>
                <w:lang w:val="kk-KZ"/>
              </w:rPr>
            </w:pPr>
            <w:r w:rsidRPr="00706232">
              <w:rPr>
                <w:rFonts w:ascii="Times New Roman" w:hAnsi="Times New Roman" w:cs="Times New Roman"/>
                <w:sz w:val="24"/>
                <w:szCs w:val="24"/>
                <w:lang w:val="kk-KZ"/>
              </w:rPr>
              <w:t>Область научных интересов: релейная защита и автоматика электроэнергетических систем.</w:t>
            </w:r>
          </w:p>
        </w:tc>
      </w:tr>
      <w:tr w:rsidR="00706232" w:rsidRPr="00706232" w14:paraId="06E6A9EB" w14:textId="52325216" w:rsidTr="00BC14C0">
        <w:trPr>
          <w:trHeight w:val="510"/>
        </w:trPr>
        <w:tc>
          <w:tcPr>
            <w:tcW w:w="3156" w:type="dxa"/>
            <w:vMerge/>
            <w:hideMark/>
          </w:tcPr>
          <w:p w14:paraId="74C9EE94" w14:textId="77777777" w:rsidR="00BC14C0" w:rsidRPr="00706232" w:rsidRDefault="00BC14C0">
            <w:pPr>
              <w:rPr>
                <w:rFonts w:ascii="Times New Roman" w:hAnsi="Times New Roman" w:cs="Times New Roman"/>
                <w:noProof/>
                <w:sz w:val="28"/>
                <w:szCs w:val="28"/>
                <w:lang w:eastAsia="ru-RU"/>
              </w:rPr>
            </w:pPr>
          </w:p>
        </w:tc>
        <w:tc>
          <w:tcPr>
            <w:tcW w:w="6337" w:type="dxa"/>
            <w:vAlign w:val="center"/>
            <w:hideMark/>
          </w:tcPr>
          <w:p w14:paraId="01D2968F" w14:textId="77777777" w:rsidR="00BC14C0" w:rsidRPr="00706232" w:rsidRDefault="00BC14C0">
            <w:pPr>
              <w:rPr>
                <w:rFonts w:ascii="Times New Roman" w:hAnsi="Times New Roman" w:cs="Times New Roman"/>
                <w:sz w:val="24"/>
                <w:szCs w:val="24"/>
                <w:lang w:val="en-US"/>
              </w:rPr>
            </w:pPr>
            <w:r w:rsidRPr="00706232">
              <w:rPr>
                <w:rFonts w:ascii="Times New Roman" w:hAnsi="Times New Roman" w:cs="Times New Roman"/>
                <w:sz w:val="24"/>
                <w:szCs w:val="24"/>
                <w:lang w:val="en-US"/>
              </w:rPr>
              <w:t>Researcher ID: ABE-3453-2021</w:t>
            </w:r>
          </w:p>
        </w:tc>
      </w:tr>
      <w:tr w:rsidR="00706232" w:rsidRPr="00706232" w14:paraId="397E3498" w14:textId="35B6B77B" w:rsidTr="00BC14C0">
        <w:trPr>
          <w:trHeight w:val="510"/>
        </w:trPr>
        <w:tc>
          <w:tcPr>
            <w:tcW w:w="3156" w:type="dxa"/>
            <w:vMerge/>
            <w:hideMark/>
          </w:tcPr>
          <w:p w14:paraId="5A11582A" w14:textId="77777777" w:rsidR="00BC14C0" w:rsidRPr="00706232" w:rsidRDefault="00BC14C0">
            <w:pPr>
              <w:rPr>
                <w:rFonts w:ascii="Times New Roman" w:hAnsi="Times New Roman" w:cs="Times New Roman"/>
                <w:noProof/>
                <w:sz w:val="28"/>
                <w:szCs w:val="28"/>
                <w:lang w:eastAsia="ru-RU"/>
              </w:rPr>
            </w:pPr>
          </w:p>
        </w:tc>
        <w:tc>
          <w:tcPr>
            <w:tcW w:w="6337" w:type="dxa"/>
            <w:vAlign w:val="center"/>
            <w:hideMark/>
          </w:tcPr>
          <w:p w14:paraId="79407966" w14:textId="20A11463" w:rsidR="00BC14C0" w:rsidRPr="00706232" w:rsidRDefault="00BC14C0" w:rsidP="00F65A34">
            <w:pPr>
              <w:rPr>
                <w:rFonts w:ascii="Times New Roman" w:hAnsi="Times New Roman" w:cs="Times New Roman"/>
                <w:sz w:val="24"/>
                <w:szCs w:val="24"/>
                <w:lang w:val="en-US"/>
              </w:rPr>
            </w:pPr>
            <w:r w:rsidRPr="00706232">
              <w:rPr>
                <w:rFonts w:ascii="Times New Roman" w:hAnsi="Times New Roman" w:cs="Times New Roman"/>
                <w:sz w:val="24"/>
                <w:szCs w:val="24"/>
                <w:lang w:val="en-US"/>
              </w:rPr>
              <w:t>Scopus Author ID: 6603237321</w:t>
            </w:r>
          </w:p>
        </w:tc>
      </w:tr>
      <w:tr w:rsidR="00706232" w:rsidRPr="00706232" w14:paraId="243DCA63" w14:textId="3251D949" w:rsidTr="00BC14C0">
        <w:trPr>
          <w:trHeight w:val="510"/>
        </w:trPr>
        <w:tc>
          <w:tcPr>
            <w:tcW w:w="3156" w:type="dxa"/>
            <w:vMerge/>
            <w:hideMark/>
          </w:tcPr>
          <w:p w14:paraId="39B46C7B" w14:textId="77777777" w:rsidR="00BC14C0" w:rsidRPr="00706232" w:rsidRDefault="00BC14C0">
            <w:pPr>
              <w:rPr>
                <w:rFonts w:ascii="Times New Roman" w:hAnsi="Times New Roman" w:cs="Times New Roman"/>
                <w:noProof/>
                <w:sz w:val="28"/>
                <w:szCs w:val="28"/>
                <w:lang w:val="en-US" w:eastAsia="ru-RU"/>
              </w:rPr>
            </w:pPr>
          </w:p>
        </w:tc>
        <w:tc>
          <w:tcPr>
            <w:tcW w:w="6337" w:type="dxa"/>
            <w:vAlign w:val="center"/>
            <w:hideMark/>
          </w:tcPr>
          <w:p w14:paraId="31C66C84" w14:textId="5E97E14C" w:rsidR="00BC14C0" w:rsidRPr="00706232" w:rsidRDefault="00BC14C0" w:rsidP="00F65A34">
            <w:pPr>
              <w:rPr>
                <w:rFonts w:ascii="Times New Roman" w:hAnsi="Times New Roman" w:cs="Times New Roman"/>
                <w:sz w:val="24"/>
                <w:szCs w:val="24"/>
                <w:lang w:val="en-US"/>
              </w:rPr>
            </w:pPr>
            <w:r w:rsidRPr="00706232">
              <w:rPr>
                <w:rFonts w:ascii="Times New Roman" w:hAnsi="Times New Roman" w:cs="Times New Roman"/>
                <w:sz w:val="24"/>
                <w:szCs w:val="24"/>
                <w:lang w:val="en-US"/>
              </w:rPr>
              <w:t>ORCID: 0000-0003-4000-8915</w:t>
            </w:r>
          </w:p>
        </w:tc>
      </w:tr>
      <w:tr w:rsidR="00BC14C0" w:rsidRPr="00706232" w14:paraId="3970D0DC" w14:textId="77777777" w:rsidTr="00BC14C0">
        <w:trPr>
          <w:trHeight w:val="510"/>
        </w:trPr>
        <w:tc>
          <w:tcPr>
            <w:tcW w:w="3156" w:type="dxa"/>
            <w:vMerge/>
          </w:tcPr>
          <w:p w14:paraId="5C20B68A" w14:textId="77777777" w:rsidR="00BC14C0" w:rsidRPr="00706232" w:rsidRDefault="00BC14C0" w:rsidP="00BC14C0">
            <w:pPr>
              <w:rPr>
                <w:rFonts w:ascii="Times New Roman" w:hAnsi="Times New Roman" w:cs="Times New Roman"/>
                <w:noProof/>
                <w:sz w:val="28"/>
                <w:szCs w:val="28"/>
                <w:lang w:val="en-US" w:eastAsia="ru-RU"/>
              </w:rPr>
            </w:pPr>
          </w:p>
        </w:tc>
        <w:tc>
          <w:tcPr>
            <w:tcW w:w="6337" w:type="dxa"/>
            <w:vAlign w:val="center"/>
          </w:tcPr>
          <w:p w14:paraId="039FD01A" w14:textId="77777777" w:rsidR="00BC14C0" w:rsidRPr="00706232" w:rsidRDefault="00BC14C0" w:rsidP="00BC14C0">
            <w:pPr>
              <w:jc w:val="both"/>
              <w:rPr>
                <w:rFonts w:ascii="Times New Roman" w:hAnsi="Times New Roman" w:cs="Times New Roman"/>
                <w:sz w:val="24"/>
                <w:szCs w:val="24"/>
                <w:lang w:val="kk-KZ"/>
              </w:rPr>
            </w:pPr>
            <w:r w:rsidRPr="00706232">
              <w:rPr>
                <w:rFonts w:ascii="Times New Roman" w:hAnsi="Times New Roman" w:cs="Times New Roman"/>
                <w:sz w:val="24"/>
                <w:szCs w:val="24"/>
                <w:lang w:val="kk-KZ"/>
              </w:rPr>
              <w:t>Список публикаций:</w:t>
            </w:r>
          </w:p>
          <w:p w14:paraId="24FF2088" w14:textId="33667856" w:rsidR="00BC14C0" w:rsidRPr="00706232" w:rsidRDefault="00BC14C0" w:rsidP="000F3624">
            <w:pPr>
              <w:jc w:val="both"/>
              <w:rPr>
                <w:rFonts w:ascii="Times New Roman" w:hAnsi="Times New Roman" w:cs="Times New Roman"/>
                <w:sz w:val="24"/>
                <w:szCs w:val="24"/>
                <w:lang w:val="kk-KZ"/>
              </w:rPr>
            </w:pPr>
            <w:r w:rsidRPr="00706232">
              <w:rPr>
                <w:rFonts w:ascii="Times New Roman" w:hAnsi="Times New Roman" w:cs="Times New Roman"/>
                <w:sz w:val="24"/>
                <w:szCs w:val="24"/>
                <w:lang w:val="kk-KZ"/>
              </w:rPr>
              <w:t>1.</w:t>
            </w:r>
            <w:r w:rsidR="000F3624" w:rsidRPr="00706232">
              <w:rPr>
                <w:rFonts w:ascii="Times New Roman" w:hAnsi="Times New Roman" w:cs="Times New Roman"/>
                <w:sz w:val="24"/>
                <w:szCs w:val="24"/>
                <w:lang w:val="kk-KZ"/>
              </w:rPr>
              <w:t> </w:t>
            </w:r>
            <w:r w:rsidRPr="00706232">
              <w:rPr>
                <w:rFonts w:ascii="Times New Roman" w:hAnsi="Times New Roman" w:cs="Times New Roman"/>
                <w:sz w:val="24"/>
                <w:szCs w:val="24"/>
                <w:lang w:val="kk-KZ"/>
              </w:rPr>
              <w:t>Barukin A.S., Kletsel M.Ya., Dinmukhanbetova A.Zh., Amirbek D.A. Introduction of an Auxiliary Breaker into the Generator-Transformer Block for Energy Saving in Open Switchgear Circuits of Power Plants // Energetika. Proceedings of CIS Higher Education Institutions and Power Engineering Associations. – 2023. – Т. 66. – № 4. – P. 333-343</w:t>
            </w:r>
            <w:r w:rsidR="001F5185" w:rsidRPr="00706232">
              <w:rPr>
                <w:rFonts w:ascii="Times New Roman" w:hAnsi="Times New Roman" w:cs="Times New Roman"/>
                <w:sz w:val="24"/>
                <w:szCs w:val="24"/>
                <w:lang w:val="kk-KZ"/>
              </w:rPr>
              <w:t>.</w:t>
            </w:r>
          </w:p>
          <w:p w14:paraId="6A8FC5E3" w14:textId="4DAF4D61" w:rsidR="00BC14C0" w:rsidRPr="00706232" w:rsidRDefault="00BC14C0" w:rsidP="000F3624">
            <w:pPr>
              <w:jc w:val="both"/>
              <w:rPr>
                <w:rFonts w:ascii="Times New Roman" w:hAnsi="Times New Roman" w:cs="Times New Roman"/>
                <w:sz w:val="24"/>
                <w:szCs w:val="24"/>
                <w:lang w:val="kk-KZ"/>
              </w:rPr>
            </w:pPr>
            <w:r w:rsidRPr="00706232">
              <w:rPr>
                <w:rFonts w:ascii="Times New Roman" w:hAnsi="Times New Roman" w:cs="Times New Roman"/>
                <w:sz w:val="24"/>
                <w:szCs w:val="24"/>
                <w:lang w:val="kk-KZ"/>
              </w:rPr>
              <w:t>2.</w:t>
            </w:r>
            <w:r w:rsidR="000F3624" w:rsidRPr="00706232">
              <w:rPr>
                <w:rFonts w:ascii="Times New Roman" w:hAnsi="Times New Roman" w:cs="Times New Roman"/>
                <w:sz w:val="24"/>
                <w:szCs w:val="24"/>
                <w:lang w:val="kk-KZ"/>
              </w:rPr>
              <w:t> </w:t>
            </w:r>
            <w:r w:rsidRPr="00706232">
              <w:rPr>
                <w:rFonts w:ascii="Times New Roman" w:hAnsi="Times New Roman" w:cs="Times New Roman"/>
                <w:sz w:val="24"/>
                <w:szCs w:val="24"/>
                <w:lang w:val="kk-KZ"/>
              </w:rPr>
              <w:t>M. Kletsel, V. Borodenko, A. Barukin, A. Kaltayev, R. Mashrapova. Constructive features of resource-saving reed relay protection and measurement devices // Romanian Rev of Technical Sciences-Electrotechnical and Energy Series. – 2019. – №4. – P. 309-315</w:t>
            </w:r>
            <w:r w:rsidR="001F5185" w:rsidRPr="00706232">
              <w:rPr>
                <w:rFonts w:ascii="Times New Roman" w:hAnsi="Times New Roman" w:cs="Times New Roman"/>
                <w:sz w:val="24"/>
                <w:szCs w:val="24"/>
                <w:lang w:val="kk-KZ"/>
              </w:rPr>
              <w:t>.</w:t>
            </w:r>
          </w:p>
          <w:p w14:paraId="28A7966B" w14:textId="65111BD4" w:rsidR="00BC14C0" w:rsidRPr="00706232" w:rsidRDefault="00BC14C0" w:rsidP="000F3624">
            <w:pPr>
              <w:pStyle w:val="a4"/>
              <w:tabs>
                <w:tab w:val="left" w:pos="993"/>
              </w:tabs>
              <w:ind w:left="0"/>
              <w:jc w:val="both"/>
              <w:rPr>
                <w:rFonts w:ascii="Times New Roman" w:hAnsi="Times New Roman" w:cs="Times New Roman"/>
                <w:sz w:val="24"/>
                <w:szCs w:val="24"/>
                <w:lang w:val="kk-KZ"/>
              </w:rPr>
            </w:pPr>
            <w:r w:rsidRPr="00706232">
              <w:rPr>
                <w:rFonts w:ascii="Times New Roman" w:hAnsi="Times New Roman" w:cs="Times New Roman"/>
                <w:sz w:val="24"/>
                <w:szCs w:val="24"/>
                <w:lang w:val="kk-KZ"/>
              </w:rPr>
              <w:t>3.</w:t>
            </w:r>
            <w:r w:rsidR="000F3624" w:rsidRPr="00706232">
              <w:rPr>
                <w:rFonts w:ascii="Times New Roman" w:hAnsi="Times New Roman" w:cs="Times New Roman"/>
                <w:sz w:val="24"/>
                <w:szCs w:val="24"/>
                <w:lang w:val="kk-KZ"/>
              </w:rPr>
              <w:t> </w:t>
            </w:r>
            <w:r w:rsidRPr="00706232">
              <w:rPr>
                <w:rFonts w:ascii="Times New Roman" w:hAnsi="Times New Roman" w:cs="Times New Roman"/>
                <w:sz w:val="24"/>
                <w:szCs w:val="24"/>
                <w:lang w:val="kk-KZ"/>
              </w:rPr>
              <w:t>M. Kletsel, B. Mashrapov, R. Mashrapova Reed switch protection of double-circuit lines without current and voltage transformers // International Journal of Electrical Power &amp; Energy Systems. – 2023. – Т. 154. – P. 109457</w:t>
            </w:r>
            <w:r w:rsidR="001F5185" w:rsidRPr="00706232">
              <w:rPr>
                <w:rFonts w:ascii="Times New Roman" w:hAnsi="Times New Roman" w:cs="Times New Roman"/>
                <w:sz w:val="24"/>
                <w:szCs w:val="24"/>
                <w:lang w:val="kk-KZ"/>
              </w:rPr>
              <w:t>.</w:t>
            </w:r>
          </w:p>
          <w:p w14:paraId="40425180" w14:textId="3D02DBE6" w:rsidR="00BC14C0" w:rsidRPr="00706232" w:rsidRDefault="00BC14C0" w:rsidP="000F3624">
            <w:pPr>
              <w:pStyle w:val="a4"/>
              <w:tabs>
                <w:tab w:val="left" w:pos="993"/>
              </w:tabs>
              <w:ind w:left="0"/>
              <w:jc w:val="both"/>
              <w:rPr>
                <w:rFonts w:ascii="Times New Roman" w:hAnsi="Times New Roman" w:cs="Times New Roman"/>
                <w:sz w:val="24"/>
                <w:szCs w:val="24"/>
                <w:lang w:val="kk-KZ"/>
              </w:rPr>
            </w:pPr>
            <w:r w:rsidRPr="00706232">
              <w:rPr>
                <w:rFonts w:ascii="Times New Roman" w:hAnsi="Times New Roman" w:cs="Times New Roman"/>
                <w:sz w:val="24"/>
                <w:szCs w:val="24"/>
                <w:lang w:val="kk-KZ"/>
              </w:rPr>
              <w:t>4.</w:t>
            </w:r>
            <w:r w:rsidR="000F3624" w:rsidRPr="00706232">
              <w:rPr>
                <w:rFonts w:ascii="Times New Roman" w:hAnsi="Times New Roman" w:cs="Times New Roman"/>
                <w:sz w:val="24"/>
                <w:szCs w:val="24"/>
                <w:lang w:val="kk-KZ"/>
              </w:rPr>
              <w:t> </w:t>
            </w:r>
            <w:r w:rsidRPr="00706232">
              <w:rPr>
                <w:rFonts w:ascii="Times New Roman" w:hAnsi="Times New Roman" w:cs="Times New Roman"/>
                <w:sz w:val="24"/>
                <w:szCs w:val="24"/>
                <w:lang w:val="kk-KZ"/>
              </w:rPr>
              <w:t>Goryunov V., Kletsel M., Mashrapov B., Mussayev Z., Talipov O. Resource-saving current protections for electrical installations with isolated phase busducts // Alexandria Engineering Journal. – 2022. – Т. 61. – №. 8. – P. 6061-6069</w:t>
            </w:r>
            <w:r w:rsidR="001F5185" w:rsidRPr="00706232">
              <w:rPr>
                <w:rFonts w:ascii="Times New Roman" w:hAnsi="Times New Roman" w:cs="Times New Roman"/>
                <w:sz w:val="24"/>
                <w:szCs w:val="24"/>
                <w:lang w:val="kk-KZ"/>
              </w:rPr>
              <w:t>.</w:t>
            </w:r>
          </w:p>
          <w:p w14:paraId="4B3D720B" w14:textId="725A64FD" w:rsidR="00BC14C0" w:rsidRPr="00706232" w:rsidRDefault="00BC14C0" w:rsidP="000F3624">
            <w:pPr>
              <w:jc w:val="both"/>
              <w:rPr>
                <w:rFonts w:ascii="Times New Roman" w:hAnsi="Times New Roman" w:cs="Times New Roman"/>
                <w:sz w:val="24"/>
                <w:szCs w:val="24"/>
                <w:lang w:val="kk-KZ"/>
              </w:rPr>
            </w:pPr>
            <w:r w:rsidRPr="00706232">
              <w:rPr>
                <w:rFonts w:ascii="Times New Roman" w:hAnsi="Times New Roman" w:cs="Times New Roman"/>
                <w:sz w:val="24"/>
                <w:szCs w:val="24"/>
                <w:lang w:val="kk-KZ"/>
              </w:rPr>
              <w:t>5.</w:t>
            </w:r>
            <w:r w:rsidR="0060692C" w:rsidRPr="00706232">
              <w:rPr>
                <w:rFonts w:ascii="Times New Roman" w:hAnsi="Times New Roman" w:cs="Times New Roman"/>
                <w:sz w:val="24"/>
                <w:szCs w:val="24"/>
                <w:lang w:val="kk-KZ"/>
              </w:rPr>
              <w:t> </w:t>
            </w:r>
            <w:r w:rsidRPr="00706232">
              <w:rPr>
                <w:rFonts w:ascii="Times New Roman" w:hAnsi="Times New Roman" w:cs="Times New Roman"/>
                <w:sz w:val="24"/>
                <w:szCs w:val="24"/>
                <w:lang w:val="kk-KZ"/>
              </w:rPr>
              <w:t>M. Kletsel, Zhantlesova, A., Mayshev, P., B. Mashrapov, Issabekov, D. New filters for symetrical current components // International Journal of Electrical Power and Energy Systems – 2018. – T 101. – Р. 85-91</w:t>
            </w:r>
            <w:r w:rsidR="001F5185" w:rsidRPr="00706232">
              <w:rPr>
                <w:rFonts w:ascii="Times New Roman" w:hAnsi="Times New Roman" w:cs="Times New Roman"/>
                <w:sz w:val="24"/>
                <w:szCs w:val="24"/>
                <w:lang w:val="kk-KZ"/>
              </w:rPr>
              <w:t>.</w:t>
            </w:r>
          </w:p>
          <w:p w14:paraId="6E07B9D3" w14:textId="29FF2865" w:rsidR="00BC14C0" w:rsidRPr="00706232" w:rsidRDefault="00BC14C0" w:rsidP="000F3624">
            <w:pPr>
              <w:jc w:val="both"/>
              <w:rPr>
                <w:rFonts w:ascii="Times New Roman" w:hAnsi="Times New Roman" w:cs="Times New Roman"/>
                <w:sz w:val="24"/>
                <w:szCs w:val="24"/>
                <w:lang w:val="en-US"/>
              </w:rPr>
            </w:pPr>
            <w:r w:rsidRPr="00706232">
              <w:rPr>
                <w:rFonts w:ascii="Times New Roman" w:hAnsi="Times New Roman" w:cs="Times New Roman"/>
                <w:sz w:val="24"/>
                <w:szCs w:val="24"/>
                <w:lang w:val="kk-KZ"/>
              </w:rPr>
              <w:t>6.</w:t>
            </w:r>
            <w:r w:rsidR="0060692C" w:rsidRPr="00706232">
              <w:rPr>
                <w:rFonts w:ascii="Times New Roman" w:hAnsi="Times New Roman" w:cs="Times New Roman"/>
                <w:sz w:val="24"/>
                <w:szCs w:val="24"/>
                <w:lang w:val="kk-KZ"/>
              </w:rPr>
              <w:t> </w:t>
            </w:r>
            <w:r w:rsidRPr="00706232">
              <w:rPr>
                <w:rFonts w:ascii="Times New Roman" w:hAnsi="Times New Roman" w:cs="Times New Roman"/>
                <w:sz w:val="24"/>
                <w:szCs w:val="24"/>
                <w:lang w:val="kk-KZ"/>
              </w:rPr>
              <w:t>Kletsel M.Y., Mashrapov B. E., Isabekov D. D., Amrenova D. Reed-Switch-Based Relay Protection without Current Transformers // Russian Electrical Engineering. – 2022. – Т. 93. – №. 4. – P. 247-253</w:t>
            </w:r>
            <w:r w:rsidR="001F5185" w:rsidRPr="00706232">
              <w:rPr>
                <w:rFonts w:ascii="Times New Roman" w:hAnsi="Times New Roman" w:cs="Times New Roman"/>
                <w:sz w:val="24"/>
                <w:szCs w:val="24"/>
                <w:lang w:val="kk-KZ"/>
              </w:rPr>
              <w:t>.</w:t>
            </w:r>
          </w:p>
        </w:tc>
      </w:tr>
    </w:tbl>
    <w:p w14:paraId="66CF6303" w14:textId="77777777" w:rsidR="004A5BFA" w:rsidRPr="00706232" w:rsidRDefault="004A5BFA" w:rsidP="009E1551">
      <w:pPr>
        <w:rPr>
          <w:rFonts w:ascii="Times New Roman" w:hAnsi="Times New Roman" w:cs="Times New Roman"/>
          <w:sz w:val="24"/>
          <w:szCs w:val="24"/>
          <w:lang w:val="kk-KZ"/>
        </w:rPr>
      </w:pPr>
    </w:p>
    <w:sectPr w:rsidR="004A5BFA" w:rsidRPr="00706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54A49"/>
    <w:multiLevelType w:val="multilevel"/>
    <w:tmpl w:val="52F26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C058E3"/>
    <w:multiLevelType w:val="multilevel"/>
    <w:tmpl w:val="AD041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4468CB"/>
    <w:multiLevelType w:val="multilevel"/>
    <w:tmpl w:val="E5AEF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C407A9"/>
    <w:multiLevelType w:val="multilevel"/>
    <w:tmpl w:val="119E1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C8691C"/>
    <w:multiLevelType w:val="multilevel"/>
    <w:tmpl w:val="3A0EA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944BF5"/>
    <w:multiLevelType w:val="multilevel"/>
    <w:tmpl w:val="647A2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F58"/>
    <w:rsid w:val="000032D4"/>
    <w:rsid w:val="00035C33"/>
    <w:rsid w:val="00037565"/>
    <w:rsid w:val="00067BDB"/>
    <w:rsid w:val="00074C3D"/>
    <w:rsid w:val="000776FC"/>
    <w:rsid w:val="000802AF"/>
    <w:rsid w:val="00083A53"/>
    <w:rsid w:val="00085617"/>
    <w:rsid w:val="000879DC"/>
    <w:rsid w:val="00094C10"/>
    <w:rsid w:val="000A15CE"/>
    <w:rsid w:val="000A4EC7"/>
    <w:rsid w:val="000A7A7E"/>
    <w:rsid w:val="000C4BC2"/>
    <w:rsid w:val="000F3624"/>
    <w:rsid w:val="00104B8E"/>
    <w:rsid w:val="00116F3A"/>
    <w:rsid w:val="00117980"/>
    <w:rsid w:val="001271FD"/>
    <w:rsid w:val="0013328A"/>
    <w:rsid w:val="001460CD"/>
    <w:rsid w:val="001532EE"/>
    <w:rsid w:val="001662E7"/>
    <w:rsid w:val="00192B6A"/>
    <w:rsid w:val="00194382"/>
    <w:rsid w:val="001A3878"/>
    <w:rsid w:val="001B31AC"/>
    <w:rsid w:val="001D7AAB"/>
    <w:rsid w:val="001E37FE"/>
    <w:rsid w:val="001E65FA"/>
    <w:rsid w:val="001E6912"/>
    <w:rsid w:val="001F5185"/>
    <w:rsid w:val="001F6623"/>
    <w:rsid w:val="001F6D46"/>
    <w:rsid w:val="00210422"/>
    <w:rsid w:val="00244E24"/>
    <w:rsid w:val="002475A0"/>
    <w:rsid w:val="002560F0"/>
    <w:rsid w:val="0025782F"/>
    <w:rsid w:val="0027002E"/>
    <w:rsid w:val="002748C8"/>
    <w:rsid w:val="00276189"/>
    <w:rsid w:val="0028605E"/>
    <w:rsid w:val="00287FBE"/>
    <w:rsid w:val="00292B40"/>
    <w:rsid w:val="002A3ECD"/>
    <w:rsid w:val="002B26F9"/>
    <w:rsid w:val="002B749A"/>
    <w:rsid w:val="002F4467"/>
    <w:rsid w:val="00303A59"/>
    <w:rsid w:val="00303B4D"/>
    <w:rsid w:val="00315A33"/>
    <w:rsid w:val="00323743"/>
    <w:rsid w:val="00324947"/>
    <w:rsid w:val="003257E2"/>
    <w:rsid w:val="00335117"/>
    <w:rsid w:val="00346A66"/>
    <w:rsid w:val="003715EC"/>
    <w:rsid w:val="00380462"/>
    <w:rsid w:val="00392C04"/>
    <w:rsid w:val="003A5228"/>
    <w:rsid w:val="003B3156"/>
    <w:rsid w:val="003C34C7"/>
    <w:rsid w:val="003C785A"/>
    <w:rsid w:val="003E304E"/>
    <w:rsid w:val="003E35AD"/>
    <w:rsid w:val="003E54C9"/>
    <w:rsid w:val="00402719"/>
    <w:rsid w:val="00411BDD"/>
    <w:rsid w:val="00416F14"/>
    <w:rsid w:val="004216F2"/>
    <w:rsid w:val="00422EEC"/>
    <w:rsid w:val="00430F81"/>
    <w:rsid w:val="00431A3B"/>
    <w:rsid w:val="0045381D"/>
    <w:rsid w:val="00461992"/>
    <w:rsid w:val="00475ECB"/>
    <w:rsid w:val="00482B03"/>
    <w:rsid w:val="00482EF3"/>
    <w:rsid w:val="00484A5C"/>
    <w:rsid w:val="004A5BFA"/>
    <w:rsid w:val="004F1BA9"/>
    <w:rsid w:val="004F20CA"/>
    <w:rsid w:val="00516575"/>
    <w:rsid w:val="005366B7"/>
    <w:rsid w:val="00541F38"/>
    <w:rsid w:val="00542793"/>
    <w:rsid w:val="00554D8A"/>
    <w:rsid w:val="0055576A"/>
    <w:rsid w:val="00566AB4"/>
    <w:rsid w:val="00570C66"/>
    <w:rsid w:val="00576821"/>
    <w:rsid w:val="00590E9B"/>
    <w:rsid w:val="005A16BC"/>
    <w:rsid w:val="005C145B"/>
    <w:rsid w:val="005C31D7"/>
    <w:rsid w:val="005D0A35"/>
    <w:rsid w:val="0060692C"/>
    <w:rsid w:val="00613E8D"/>
    <w:rsid w:val="00647912"/>
    <w:rsid w:val="006539C1"/>
    <w:rsid w:val="00655C8C"/>
    <w:rsid w:val="00656C10"/>
    <w:rsid w:val="00662477"/>
    <w:rsid w:val="00673D33"/>
    <w:rsid w:val="006930DF"/>
    <w:rsid w:val="00693431"/>
    <w:rsid w:val="006A2D4F"/>
    <w:rsid w:val="006B1999"/>
    <w:rsid w:val="006C79D8"/>
    <w:rsid w:val="006D115B"/>
    <w:rsid w:val="006E31EB"/>
    <w:rsid w:val="006E75CF"/>
    <w:rsid w:val="006F38BF"/>
    <w:rsid w:val="006F4376"/>
    <w:rsid w:val="006F518B"/>
    <w:rsid w:val="006F657D"/>
    <w:rsid w:val="006F76C4"/>
    <w:rsid w:val="00700579"/>
    <w:rsid w:val="00706232"/>
    <w:rsid w:val="0071799A"/>
    <w:rsid w:val="00731A04"/>
    <w:rsid w:val="00731CA6"/>
    <w:rsid w:val="007439BD"/>
    <w:rsid w:val="00750CF5"/>
    <w:rsid w:val="0075372E"/>
    <w:rsid w:val="007566D3"/>
    <w:rsid w:val="007738F4"/>
    <w:rsid w:val="0077529C"/>
    <w:rsid w:val="00781336"/>
    <w:rsid w:val="00786D02"/>
    <w:rsid w:val="007942F7"/>
    <w:rsid w:val="007A1CC9"/>
    <w:rsid w:val="007B503C"/>
    <w:rsid w:val="007B6E31"/>
    <w:rsid w:val="007C7CDB"/>
    <w:rsid w:val="007E1FCB"/>
    <w:rsid w:val="007F4A87"/>
    <w:rsid w:val="00804967"/>
    <w:rsid w:val="0081382F"/>
    <w:rsid w:val="00825222"/>
    <w:rsid w:val="008279AC"/>
    <w:rsid w:val="00846E08"/>
    <w:rsid w:val="00863C86"/>
    <w:rsid w:val="00864319"/>
    <w:rsid w:val="008726C9"/>
    <w:rsid w:val="00880AD9"/>
    <w:rsid w:val="008A18CF"/>
    <w:rsid w:val="008A50CD"/>
    <w:rsid w:val="008A7DC3"/>
    <w:rsid w:val="008B641C"/>
    <w:rsid w:val="008E17D8"/>
    <w:rsid w:val="008E4101"/>
    <w:rsid w:val="008F470E"/>
    <w:rsid w:val="00900041"/>
    <w:rsid w:val="00901F52"/>
    <w:rsid w:val="009109B3"/>
    <w:rsid w:val="00916831"/>
    <w:rsid w:val="009265FA"/>
    <w:rsid w:val="00927946"/>
    <w:rsid w:val="009355DC"/>
    <w:rsid w:val="0094289E"/>
    <w:rsid w:val="00951C2E"/>
    <w:rsid w:val="00956E3B"/>
    <w:rsid w:val="009644B1"/>
    <w:rsid w:val="00965176"/>
    <w:rsid w:val="009769C6"/>
    <w:rsid w:val="00980050"/>
    <w:rsid w:val="00996649"/>
    <w:rsid w:val="009A250E"/>
    <w:rsid w:val="009A3612"/>
    <w:rsid w:val="009E1551"/>
    <w:rsid w:val="009E4AEF"/>
    <w:rsid w:val="009F052E"/>
    <w:rsid w:val="009F3F25"/>
    <w:rsid w:val="009F6F3C"/>
    <w:rsid w:val="00A00168"/>
    <w:rsid w:val="00A03414"/>
    <w:rsid w:val="00A0365C"/>
    <w:rsid w:val="00A049A4"/>
    <w:rsid w:val="00A15373"/>
    <w:rsid w:val="00A23EF2"/>
    <w:rsid w:val="00A4604D"/>
    <w:rsid w:val="00A46BF7"/>
    <w:rsid w:val="00A470CE"/>
    <w:rsid w:val="00A5598E"/>
    <w:rsid w:val="00A616EB"/>
    <w:rsid w:val="00A628F7"/>
    <w:rsid w:val="00A713D0"/>
    <w:rsid w:val="00A73EDF"/>
    <w:rsid w:val="00A77A3F"/>
    <w:rsid w:val="00A81E4B"/>
    <w:rsid w:val="00A81E8E"/>
    <w:rsid w:val="00A9065E"/>
    <w:rsid w:val="00AA2772"/>
    <w:rsid w:val="00AA47B2"/>
    <w:rsid w:val="00AA5B6E"/>
    <w:rsid w:val="00AA6645"/>
    <w:rsid w:val="00AA78A0"/>
    <w:rsid w:val="00AB0B38"/>
    <w:rsid w:val="00AB73A2"/>
    <w:rsid w:val="00AC414B"/>
    <w:rsid w:val="00AC5E3D"/>
    <w:rsid w:val="00AD43B7"/>
    <w:rsid w:val="00AE1970"/>
    <w:rsid w:val="00AE6BC8"/>
    <w:rsid w:val="00AF0733"/>
    <w:rsid w:val="00AF3CDE"/>
    <w:rsid w:val="00B338CA"/>
    <w:rsid w:val="00B342DC"/>
    <w:rsid w:val="00B553AF"/>
    <w:rsid w:val="00B728D1"/>
    <w:rsid w:val="00B83ACD"/>
    <w:rsid w:val="00B92B98"/>
    <w:rsid w:val="00BA3C4A"/>
    <w:rsid w:val="00BA3D49"/>
    <w:rsid w:val="00BA4DC9"/>
    <w:rsid w:val="00BA62D6"/>
    <w:rsid w:val="00BA6427"/>
    <w:rsid w:val="00BB39A5"/>
    <w:rsid w:val="00BC14C0"/>
    <w:rsid w:val="00BC462E"/>
    <w:rsid w:val="00BC5D08"/>
    <w:rsid w:val="00BE020A"/>
    <w:rsid w:val="00C0438E"/>
    <w:rsid w:val="00C05BE5"/>
    <w:rsid w:val="00C33376"/>
    <w:rsid w:val="00C37CF8"/>
    <w:rsid w:val="00C51E87"/>
    <w:rsid w:val="00C83D00"/>
    <w:rsid w:val="00C87924"/>
    <w:rsid w:val="00C92FCA"/>
    <w:rsid w:val="00CA21E3"/>
    <w:rsid w:val="00CA2657"/>
    <w:rsid w:val="00CA37D3"/>
    <w:rsid w:val="00CB40DC"/>
    <w:rsid w:val="00CC5C49"/>
    <w:rsid w:val="00CE2238"/>
    <w:rsid w:val="00CF077F"/>
    <w:rsid w:val="00CF78C5"/>
    <w:rsid w:val="00D03630"/>
    <w:rsid w:val="00D14EAA"/>
    <w:rsid w:val="00D22611"/>
    <w:rsid w:val="00D26587"/>
    <w:rsid w:val="00D26ED0"/>
    <w:rsid w:val="00D30495"/>
    <w:rsid w:val="00D36DA3"/>
    <w:rsid w:val="00D50402"/>
    <w:rsid w:val="00D6437E"/>
    <w:rsid w:val="00D74070"/>
    <w:rsid w:val="00D74A00"/>
    <w:rsid w:val="00D76F41"/>
    <w:rsid w:val="00DA0616"/>
    <w:rsid w:val="00DA0DEB"/>
    <w:rsid w:val="00DB63AF"/>
    <w:rsid w:val="00DC14E7"/>
    <w:rsid w:val="00DC4169"/>
    <w:rsid w:val="00DD7A13"/>
    <w:rsid w:val="00DF39E0"/>
    <w:rsid w:val="00E149D2"/>
    <w:rsid w:val="00E172D7"/>
    <w:rsid w:val="00E229A8"/>
    <w:rsid w:val="00E36878"/>
    <w:rsid w:val="00E436C0"/>
    <w:rsid w:val="00E607FB"/>
    <w:rsid w:val="00E665DD"/>
    <w:rsid w:val="00E74528"/>
    <w:rsid w:val="00E759F3"/>
    <w:rsid w:val="00E97B2C"/>
    <w:rsid w:val="00EB1DB7"/>
    <w:rsid w:val="00EB5CB5"/>
    <w:rsid w:val="00F345C8"/>
    <w:rsid w:val="00F37EA5"/>
    <w:rsid w:val="00F65A34"/>
    <w:rsid w:val="00F67B0B"/>
    <w:rsid w:val="00F817A7"/>
    <w:rsid w:val="00FB5D2F"/>
    <w:rsid w:val="00FC6C23"/>
    <w:rsid w:val="00FD23FA"/>
    <w:rsid w:val="00FD7AFD"/>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28B1"/>
  <w15:chartTrackingRefBased/>
  <w15:docId w15:val="{40142A3E-BDA7-48C6-BE9F-9D974758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D36DA3"/>
    <w:pPr>
      <w:ind w:left="720"/>
      <w:contextualSpacing/>
    </w:pPr>
  </w:style>
  <w:style w:type="character" w:styleId="a6">
    <w:name w:val="Hyperlink"/>
    <w:basedOn w:val="a0"/>
    <w:uiPriority w:val="99"/>
    <w:unhideWhenUsed/>
    <w:rsid w:val="006E75CF"/>
    <w:rPr>
      <w:color w:val="0563C1" w:themeColor="hyperlink"/>
      <w:u w:val="single"/>
    </w:rPr>
  </w:style>
  <w:style w:type="character" w:customStyle="1" w:styleId="authoridinfoicon-modulehjujs">
    <w:name w:val="authoridinfoicon-module__hjujs"/>
    <w:basedOn w:val="a0"/>
    <w:rsid w:val="00731A04"/>
  </w:style>
  <w:style w:type="character" w:customStyle="1" w:styleId="a5">
    <w:name w:val="Абзац списка Знак"/>
    <w:link w:val="a4"/>
    <w:uiPriority w:val="99"/>
    <w:locked/>
    <w:rsid w:val="00A0365C"/>
  </w:style>
  <w:style w:type="character" w:styleId="a7">
    <w:name w:val="Strong"/>
    <w:basedOn w:val="a0"/>
    <w:uiPriority w:val="22"/>
    <w:qFormat/>
    <w:rsid w:val="00094C10"/>
    <w:rPr>
      <w:b/>
      <w:bCs/>
    </w:rPr>
  </w:style>
  <w:style w:type="paragraph" w:styleId="a8">
    <w:name w:val="Normal (Web)"/>
    <w:basedOn w:val="a"/>
    <w:uiPriority w:val="99"/>
    <w:unhideWhenUsed/>
    <w:rsid w:val="003C785A"/>
    <w:pPr>
      <w:spacing w:before="100" w:beforeAutospacing="1" w:after="100" w:afterAutospacing="1" w:line="240" w:lineRule="auto"/>
    </w:pPr>
    <w:rPr>
      <w:rFonts w:ascii="Times New Roman" w:eastAsia="Times New Roman" w:hAnsi="Times New Roman" w:cs="Times New Roman"/>
      <w:sz w:val="24"/>
      <w:szCs w:val="24"/>
      <w:lang w:val="aa-ET" w:eastAsia="aa-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95340">
      <w:bodyDiv w:val="1"/>
      <w:marLeft w:val="0"/>
      <w:marRight w:val="0"/>
      <w:marTop w:val="0"/>
      <w:marBottom w:val="0"/>
      <w:divBdr>
        <w:top w:val="none" w:sz="0" w:space="0" w:color="auto"/>
        <w:left w:val="none" w:sz="0" w:space="0" w:color="auto"/>
        <w:bottom w:val="none" w:sz="0" w:space="0" w:color="auto"/>
        <w:right w:val="none" w:sz="0" w:space="0" w:color="auto"/>
      </w:divBdr>
    </w:div>
    <w:div w:id="499735468">
      <w:bodyDiv w:val="1"/>
      <w:marLeft w:val="0"/>
      <w:marRight w:val="0"/>
      <w:marTop w:val="0"/>
      <w:marBottom w:val="0"/>
      <w:divBdr>
        <w:top w:val="none" w:sz="0" w:space="0" w:color="auto"/>
        <w:left w:val="none" w:sz="0" w:space="0" w:color="auto"/>
        <w:bottom w:val="none" w:sz="0" w:space="0" w:color="auto"/>
        <w:right w:val="none" w:sz="0" w:space="0" w:color="auto"/>
      </w:divBdr>
    </w:div>
    <w:div w:id="987632168">
      <w:bodyDiv w:val="1"/>
      <w:marLeft w:val="0"/>
      <w:marRight w:val="0"/>
      <w:marTop w:val="0"/>
      <w:marBottom w:val="0"/>
      <w:divBdr>
        <w:top w:val="none" w:sz="0" w:space="0" w:color="auto"/>
        <w:left w:val="none" w:sz="0" w:space="0" w:color="auto"/>
        <w:bottom w:val="none" w:sz="0" w:space="0" w:color="auto"/>
        <w:right w:val="none" w:sz="0" w:space="0" w:color="auto"/>
      </w:divBdr>
    </w:div>
    <w:div w:id="1031801179">
      <w:bodyDiv w:val="1"/>
      <w:marLeft w:val="0"/>
      <w:marRight w:val="0"/>
      <w:marTop w:val="0"/>
      <w:marBottom w:val="0"/>
      <w:divBdr>
        <w:top w:val="none" w:sz="0" w:space="0" w:color="auto"/>
        <w:left w:val="none" w:sz="0" w:space="0" w:color="auto"/>
        <w:bottom w:val="none" w:sz="0" w:space="0" w:color="auto"/>
        <w:right w:val="none" w:sz="0" w:space="0" w:color="auto"/>
      </w:divBdr>
    </w:div>
    <w:div w:id="1409688701">
      <w:bodyDiv w:val="1"/>
      <w:marLeft w:val="0"/>
      <w:marRight w:val="0"/>
      <w:marTop w:val="0"/>
      <w:marBottom w:val="0"/>
      <w:divBdr>
        <w:top w:val="none" w:sz="0" w:space="0" w:color="auto"/>
        <w:left w:val="none" w:sz="0" w:space="0" w:color="auto"/>
        <w:bottom w:val="none" w:sz="0" w:space="0" w:color="auto"/>
        <w:right w:val="none" w:sz="0" w:space="0" w:color="auto"/>
      </w:divBdr>
    </w:div>
    <w:div w:id="1476025383">
      <w:bodyDiv w:val="1"/>
      <w:marLeft w:val="0"/>
      <w:marRight w:val="0"/>
      <w:marTop w:val="0"/>
      <w:marBottom w:val="0"/>
      <w:divBdr>
        <w:top w:val="none" w:sz="0" w:space="0" w:color="auto"/>
        <w:left w:val="none" w:sz="0" w:space="0" w:color="auto"/>
        <w:bottom w:val="none" w:sz="0" w:space="0" w:color="auto"/>
        <w:right w:val="none" w:sz="0" w:space="0" w:color="auto"/>
      </w:divBdr>
    </w:div>
    <w:div w:id="1604264837">
      <w:bodyDiv w:val="1"/>
      <w:marLeft w:val="0"/>
      <w:marRight w:val="0"/>
      <w:marTop w:val="0"/>
      <w:marBottom w:val="0"/>
      <w:divBdr>
        <w:top w:val="none" w:sz="0" w:space="0" w:color="auto"/>
        <w:left w:val="none" w:sz="0" w:space="0" w:color="auto"/>
        <w:bottom w:val="none" w:sz="0" w:space="0" w:color="auto"/>
        <w:right w:val="none" w:sz="0" w:space="0" w:color="auto"/>
      </w:divBdr>
    </w:div>
    <w:div w:id="203326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Мәжи Айерке Саматқызы</cp:lastModifiedBy>
  <cp:revision>2</cp:revision>
  <dcterms:created xsi:type="dcterms:W3CDTF">2025-05-08T11:06:00Z</dcterms:created>
  <dcterms:modified xsi:type="dcterms:W3CDTF">2025-05-08T11:06:00Z</dcterms:modified>
</cp:coreProperties>
</file>